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45E3C" w14:textId="77777777" w:rsidR="005A63C4" w:rsidRPr="005D2EC4" w:rsidRDefault="005A63C4" w:rsidP="0073047C">
      <w:pPr>
        <w:spacing w:line="240" w:lineRule="auto"/>
        <w:contextualSpacing/>
        <w:rPr>
          <w:rFonts w:ascii="Times New Roman" w:hAnsi="Times New Roman"/>
          <w:szCs w:val="24"/>
        </w:rPr>
      </w:pPr>
    </w:p>
    <w:p w14:paraId="322FEF7A" w14:textId="77777777" w:rsidR="00AA7B71" w:rsidRPr="005D2EC4" w:rsidRDefault="00DF2E06" w:rsidP="0073047C">
      <w:pPr>
        <w:pStyle w:val="Heading1"/>
        <w:spacing w:line="240" w:lineRule="auto"/>
        <w:contextualSpacing/>
        <w:rPr>
          <w:rFonts w:ascii="Times New Roman" w:hAnsi="Times New Roman"/>
          <w:sz w:val="24"/>
          <w:szCs w:val="24"/>
        </w:rPr>
      </w:pPr>
      <w:r>
        <w:rPr>
          <w:rFonts w:ascii="Times New Roman" w:hAnsi="Times New Roman"/>
          <w:sz w:val="24"/>
          <w:szCs w:val="24"/>
        </w:rPr>
        <w:t>Health &amp; Medical Terminology</w:t>
      </w:r>
    </w:p>
    <w:p w14:paraId="7402E054" w14:textId="77777777" w:rsidR="00AA7B71" w:rsidRPr="005D2EC4" w:rsidRDefault="00BE7693" w:rsidP="0073047C">
      <w:pPr>
        <w:pStyle w:val="Heading4"/>
        <w:spacing w:line="240" w:lineRule="auto"/>
        <w:contextualSpacing/>
        <w:rPr>
          <w:rFonts w:ascii="Times New Roman" w:hAnsi="Times New Roman"/>
          <w:szCs w:val="24"/>
        </w:rPr>
      </w:pPr>
      <w:r w:rsidRPr="005D2EC4">
        <w:rPr>
          <w:rFonts w:ascii="Times New Roman" w:hAnsi="Times New Roman"/>
          <w:szCs w:val="24"/>
        </w:rPr>
        <w:t xml:space="preserve">HSC </w:t>
      </w:r>
      <w:r w:rsidR="00DF2E06">
        <w:rPr>
          <w:rFonts w:ascii="Times New Roman" w:hAnsi="Times New Roman"/>
          <w:szCs w:val="24"/>
        </w:rPr>
        <w:t>3537</w:t>
      </w:r>
    </w:p>
    <w:p w14:paraId="2D64DB85" w14:textId="77777777" w:rsidR="00AA7B71" w:rsidRPr="005D2EC4" w:rsidRDefault="00BE7693" w:rsidP="0073047C">
      <w:pPr>
        <w:pStyle w:val="Heading4"/>
        <w:spacing w:line="240" w:lineRule="auto"/>
        <w:contextualSpacing/>
        <w:rPr>
          <w:rFonts w:ascii="Times New Roman" w:hAnsi="Times New Roman"/>
          <w:szCs w:val="24"/>
        </w:rPr>
      </w:pPr>
      <w:r w:rsidRPr="005D2EC4">
        <w:rPr>
          <w:rFonts w:ascii="Times New Roman" w:hAnsi="Times New Roman"/>
          <w:szCs w:val="24"/>
        </w:rPr>
        <w:t>3 credit hours</w:t>
      </w:r>
    </w:p>
    <w:p w14:paraId="11465177" w14:textId="00103B3B" w:rsidR="00A271BD" w:rsidRPr="005D2EC4" w:rsidRDefault="009E1D83" w:rsidP="0073047C">
      <w:pPr>
        <w:pStyle w:val="Heading4"/>
        <w:spacing w:line="240" w:lineRule="auto"/>
        <w:contextualSpacing/>
        <w:rPr>
          <w:rStyle w:val="ItemDescription"/>
          <w:rFonts w:ascii="Times New Roman" w:eastAsia="Times New Roman" w:hAnsi="Times New Roman" w:cs="Times New Roman"/>
          <w:i w:val="0"/>
          <w:szCs w:val="24"/>
        </w:rPr>
      </w:pPr>
      <w:r>
        <w:rPr>
          <w:rStyle w:val="ItemDescription"/>
          <w:rFonts w:ascii="Times New Roman" w:eastAsia="Times New Roman" w:hAnsi="Times New Roman" w:cs="Times New Roman"/>
          <w:i w:val="0"/>
          <w:szCs w:val="24"/>
        </w:rPr>
        <w:t>Fall 202</w:t>
      </w:r>
      <w:r w:rsidR="0054555E">
        <w:rPr>
          <w:rStyle w:val="ItemDescription"/>
          <w:rFonts w:ascii="Times New Roman" w:eastAsia="Times New Roman" w:hAnsi="Times New Roman" w:cs="Times New Roman"/>
          <w:i w:val="0"/>
          <w:szCs w:val="24"/>
        </w:rPr>
        <w:t>4</w:t>
      </w:r>
    </w:p>
    <w:p w14:paraId="51AFF508" w14:textId="77777777" w:rsidR="00AA7B71" w:rsidRPr="005D2EC4" w:rsidRDefault="00BE7693" w:rsidP="0073047C">
      <w:pPr>
        <w:pStyle w:val="Heading4"/>
        <w:spacing w:line="240" w:lineRule="auto"/>
        <w:contextualSpacing/>
        <w:rPr>
          <w:rStyle w:val="ItemDescription"/>
          <w:rFonts w:ascii="Times New Roman" w:eastAsia="Times New Roman" w:hAnsi="Times New Roman" w:cs="Times New Roman"/>
          <w:i w:val="0"/>
          <w:szCs w:val="24"/>
        </w:rPr>
      </w:pPr>
      <w:r w:rsidRPr="005D2EC4">
        <w:rPr>
          <w:rStyle w:val="ItemDescription"/>
          <w:rFonts w:ascii="Times New Roman" w:eastAsia="Times New Roman" w:hAnsi="Times New Roman" w:cs="Times New Roman"/>
          <w:i w:val="0"/>
          <w:szCs w:val="24"/>
        </w:rPr>
        <w:t>online</w:t>
      </w:r>
    </w:p>
    <w:p w14:paraId="66581396" w14:textId="77777777" w:rsidR="00BE7693" w:rsidRPr="005D2EC4" w:rsidRDefault="00BE7693" w:rsidP="0073047C">
      <w:pPr>
        <w:spacing w:line="240" w:lineRule="auto"/>
        <w:contextualSpacing/>
        <w:rPr>
          <w:rStyle w:val="ItemDescription"/>
          <w:rFonts w:ascii="Times New Roman" w:hAnsi="Times New Roman" w:cs="Times New Roman"/>
          <w:i w:val="0"/>
          <w:szCs w:val="24"/>
        </w:rPr>
      </w:pPr>
      <w:r w:rsidRPr="005D2EC4">
        <w:rPr>
          <w:rStyle w:val="Heading3Char"/>
          <w:rFonts w:ascii="Times New Roman" w:hAnsi="Times New Roman"/>
          <w:szCs w:val="24"/>
        </w:rPr>
        <w:t>Instructor:</w:t>
      </w:r>
      <w:r w:rsidRPr="005D2EC4">
        <w:rPr>
          <w:rFonts w:ascii="Times New Roman" w:eastAsia="Calibri" w:hAnsi="Times New Roman"/>
          <w:szCs w:val="24"/>
        </w:rPr>
        <w:tab/>
      </w:r>
      <w:r w:rsidR="006B735E">
        <w:rPr>
          <w:rStyle w:val="ItemDescription"/>
          <w:rFonts w:ascii="Times New Roman" w:hAnsi="Times New Roman" w:cs="Times New Roman"/>
          <w:i w:val="0"/>
          <w:szCs w:val="24"/>
        </w:rPr>
        <w:t>Taryn Rivera Buckley</w:t>
      </w:r>
      <w:r w:rsidRPr="005D2EC4">
        <w:rPr>
          <w:rStyle w:val="ItemDescription"/>
          <w:rFonts w:ascii="Times New Roman" w:hAnsi="Times New Roman" w:cs="Times New Roman"/>
          <w:i w:val="0"/>
          <w:szCs w:val="24"/>
        </w:rPr>
        <w:t>, Ph.D.</w:t>
      </w:r>
      <w:r w:rsidR="006B735E">
        <w:rPr>
          <w:rStyle w:val="ItemDescription"/>
          <w:rFonts w:ascii="Times New Roman" w:hAnsi="Times New Roman" w:cs="Times New Roman"/>
          <w:i w:val="0"/>
          <w:szCs w:val="24"/>
        </w:rPr>
        <w:t xml:space="preserve">, </w:t>
      </w:r>
      <w:r w:rsidR="00E4640B">
        <w:rPr>
          <w:rStyle w:val="ItemDescription"/>
          <w:rFonts w:ascii="Times New Roman" w:hAnsi="Times New Roman" w:cs="Times New Roman"/>
          <w:i w:val="0"/>
          <w:szCs w:val="24"/>
        </w:rPr>
        <w:t>M</w:t>
      </w:r>
      <w:r w:rsidR="006B735E">
        <w:rPr>
          <w:rStyle w:val="ItemDescription"/>
          <w:rFonts w:ascii="Times New Roman" w:hAnsi="Times New Roman" w:cs="Times New Roman"/>
          <w:i w:val="0"/>
          <w:szCs w:val="24"/>
        </w:rPr>
        <w:t xml:space="preserve">CHES </w:t>
      </w:r>
    </w:p>
    <w:p w14:paraId="49129E4F" w14:textId="46D535F2" w:rsidR="00BE7693" w:rsidRPr="005D2EC4" w:rsidRDefault="00BE7693" w:rsidP="0073047C">
      <w:pPr>
        <w:spacing w:line="240" w:lineRule="auto"/>
        <w:contextualSpacing/>
        <w:rPr>
          <w:rStyle w:val="ItemDescription"/>
          <w:rFonts w:ascii="Times New Roman" w:hAnsi="Times New Roman" w:cs="Times New Roman"/>
          <w:i w:val="0"/>
          <w:szCs w:val="24"/>
        </w:rPr>
      </w:pPr>
      <w:r w:rsidRPr="005D2EC4">
        <w:rPr>
          <w:rStyle w:val="ItemDescription"/>
          <w:rFonts w:ascii="Times New Roman" w:hAnsi="Times New Roman" w:cs="Times New Roman"/>
          <w:i w:val="0"/>
          <w:szCs w:val="24"/>
        </w:rPr>
        <w:tab/>
      </w:r>
      <w:r w:rsidRPr="005D2EC4">
        <w:rPr>
          <w:rStyle w:val="ItemDescription"/>
          <w:rFonts w:ascii="Times New Roman" w:hAnsi="Times New Roman" w:cs="Times New Roman"/>
          <w:i w:val="0"/>
          <w:szCs w:val="24"/>
        </w:rPr>
        <w:tab/>
      </w:r>
      <w:r w:rsidR="00744CBB">
        <w:rPr>
          <w:rStyle w:val="ItemDescription"/>
          <w:rFonts w:ascii="Times New Roman" w:hAnsi="Times New Roman" w:cs="Times New Roman"/>
          <w:i w:val="0"/>
          <w:szCs w:val="24"/>
        </w:rPr>
        <w:tab/>
      </w:r>
      <w:r w:rsidR="0000130F">
        <w:rPr>
          <w:rStyle w:val="ItemDescription"/>
          <w:rFonts w:ascii="Times New Roman" w:hAnsi="Times New Roman" w:cs="Times New Roman"/>
          <w:i w:val="0"/>
          <w:szCs w:val="24"/>
        </w:rPr>
        <w:t xml:space="preserve">352-641-0323 (text/call) </w:t>
      </w:r>
    </w:p>
    <w:p w14:paraId="6A502825" w14:textId="77777777" w:rsidR="00BE7693" w:rsidRPr="005D2EC4" w:rsidRDefault="00BE7693" w:rsidP="0073047C">
      <w:pPr>
        <w:spacing w:line="240" w:lineRule="auto"/>
        <w:contextualSpacing/>
        <w:rPr>
          <w:rStyle w:val="ItemDescription"/>
          <w:rFonts w:ascii="Times New Roman" w:hAnsi="Times New Roman" w:cs="Times New Roman"/>
          <w:i w:val="0"/>
          <w:szCs w:val="24"/>
        </w:rPr>
      </w:pPr>
      <w:r w:rsidRPr="005D2EC4">
        <w:rPr>
          <w:rStyle w:val="ItemDescription"/>
          <w:rFonts w:ascii="Times New Roman" w:hAnsi="Times New Roman" w:cs="Times New Roman"/>
          <w:i w:val="0"/>
          <w:szCs w:val="24"/>
        </w:rPr>
        <w:tab/>
      </w:r>
      <w:r w:rsidRPr="005D2EC4">
        <w:rPr>
          <w:rStyle w:val="ItemDescription"/>
          <w:rFonts w:ascii="Times New Roman" w:hAnsi="Times New Roman" w:cs="Times New Roman"/>
          <w:i w:val="0"/>
          <w:szCs w:val="24"/>
        </w:rPr>
        <w:tab/>
      </w:r>
      <w:r w:rsidR="00744CBB">
        <w:rPr>
          <w:rStyle w:val="ItemDescription"/>
          <w:rFonts w:ascii="Times New Roman" w:hAnsi="Times New Roman" w:cs="Times New Roman"/>
          <w:i w:val="0"/>
          <w:szCs w:val="24"/>
        </w:rPr>
        <w:tab/>
      </w:r>
      <w:hyperlink r:id="rId5" w:history="1">
        <w:r w:rsidR="000B0388" w:rsidRPr="00294AD7">
          <w:rPr>
            <w:rStyle w:val="Hyperlink"/>
            <w:rFonts w:ascii="Times New Roman" w:eastAsia="Calibri" w:hAnsi="Times New Roman"/>
            <w:szCs w:val="24"/>
          </w:rPr>
          <w:t>Taryn.Buckley@medicine.ufl.edu</w:t>
        </w:r>
      </w:hyperlink>
      <w:r w:rsidR="000B0388">
        <w:rPr>
          <w:rStyle w:val="ItemDescription"/>
          <w:rFonts w:ascii="Times New Roman" w:hAnsi="Times New Roman" w:cs="Times New Roman"/>
          <w:i w:val="0"/>
          <w:szCs w:val="24"/>
        </w:rPr>
        <w:t xml:space="preserve"> </w:t>
      </w:r>
    </w:p>
    <w:p w14:paraId="2020FF6A" w14:textId="77777777" w:rsidR="00BE7693" w:rsidRPr="000D7772" w:rsidRDefault="00BE7693" w:rsidP="0073047C">
      <w:pPr>
        <w:spacing w:line="240" w:lineRule="auto"/>
        <w:contextualSpacing/>
        <w:rPr>
          <w:rStyle w:val="ItemDescription"/>
          <w:rFonts w:ascii="Times New Roman" w:hAnsi="Times New Roman" w:cs="Times New Roman"/>
          <w:i w:val="0"/>
          <w:szCs w:val="24"/>
        </w:rPr>
      </w:pPr>
      <w:r w:rsidRPr="005D2EC4">
        <w:rPr>
          <w:rStyle w:val="ItemDescription"/>
          <w:rFonts w:ascii="Times New Roman" w:hAnsi="Times New Roman" w:cs="Times New Roman"/>
          <w:i w:val="0"/>
          <w:szCs w:val="24"/>
        </w:rPr>
        <w:tab/>
      </w:r>
      <w:r w:rsidRPr="005D2EC4">
        <w:rPr>
          <w:rStyle w:val="ItemDescription"/>
          <w:rFonts w:ascii="Times New Roman" w:hAnsi="Times New Roman" w:cs="Times New Roman"/>
          <w:i w:val="0"/>
          <w:szCs w:val="24"/>
        </w:rPr>
        <w:tab/>
      </w:r>
      <w:r w:rsidR="00744CBB">
        <w:rPr>
          <w:rStyle w:val="ItemDescription"/>
          <w:rFonts w:ascii="Times New Roman" w:hAnsi="Times New Roman" w:cs="Times New Roman"/>
          <w:i w:val="0"/>
          <w:szCs w:val="24"/>
        </w:rPr>
        <w:tab/>
      </w:r>
    </w:p>
    <w:p w14:paraId="2CF35588" w14:textId="77777777" w:rsidR="00BE7693" w:rsidRPr="005D2EC4" w:rsidRDefault="00B4465D" w:rsidP="0073047C">
      <w:pPr>
        <w:spacing w:line="240" w:lineRule="auto"/>
        <w:ind w:left="2160" w:hanging="2160"/>
        <w:contextualSpacing/>
        <w:rPr>
          <w:rFonts w:ascii="Times New Roman" w:eastAsia="Calibri" w:hAnsi="Times New Roman"/>
          <w:szCs w:val="24"/>
        </w:rPr>
      </w:pPr>
      <w:r>
        <w:rPr>
          <w:rStyle w:val="Heading3Char"/>
          <w:rFonts w:ascii="Times New Roman" w:hAnsi="Times New Roman"/>
          <w:szCs w:val="24"/>
        </w:rPr>
        <w:t xml:space="preserve">Virtual </w:t>
      </w:r>
      <w:r w:rsidR="00BE7693" w:rsidRPr="005D2EC4">
        <w:rPr>
          <w:rStyle w:val="Heading3Char"/>
          <w:rFonts w:ascii="Times New Roman" w:hAnsi="Times New Roman"/>
          <w:szCs w:val="24"/>
        </w:rPr>
        <w:t xml:space="preserve">Office Hours: </w:t>
      </w:r>
      <w:r w:rsidR="00DF2E06">
        <w:rPr>
          <w:rStyle w:val="ItemDescription"/>
          <w:rFonts w:ascii="Times New Roman" w:hAnsi="Times New Roman" w:cs="Times New Roman"/>
          <w:i w:val="0"/>
          <w:szCs w:val="24"/>
        </w:rPr>
        <w:t xml:space="preserve">Please email </w:t>
      </w:r>
      <w:hyperlink r:id="rId6" w:history="1">
        <w:r w:rsidR="000B0388" w:rsidRPr="00294AD7">
          <w:rPr>
            <w:rStyle w:val="Hyperlink"/>
            <w:rFonts w:ascii="Times New Roman" w:eastAsia="Calibri" w:hAnsi="Times New Roman"/>
            <w:szCs w:val="24"/>
          </w:rPr>
          <w:t>Taryn.Buckley@medicine.ufl.edu</w:t>
        </w:r>
      </w:hyperlink>
      <w:r w:rsidR="0016594B">
        <w:rPr>
          <w:rStyle w:val="ItemDescription"/>
          <w:rFonts w:ascii="Times New Roman" w:hAnsi="Times New Roman" w:cs="Times New Roman"/>
          <w:i w:val="0"/>
          <w:szCs w:val="24"/>
        </w:rPr>
        <w:t xml:space="preserve"> </w:t>
      </w:r>
      <w:r w:rsidR="000B0388">
        <w:rPr>
          <w:rStyle w:val="ItemDescription"/>
          <w:rFonts w:ascii="Times New Roman" w:hAnsi="Times New Roman" w:cs="Times New Roman"/>
          <w:i w:val="0"/>
          <w:szCs w:val="24"/>
        </w:rPr>
        <w:t>t</w:t>
      </w:r>
      <w:r w:rsidR="00DF2E06">
        <w:rPr>
          <w:rStyle w:val="ItemDescription"/>
          <w:rFonts w:ascii="Times New Roman" w:hAnsi="Times New Roman" w:cs="Times New Roman"/>
          <w:i w:val="0"/>
          <w:szCs w:val="24"/>
        </w:rPr>
        <w:t xml:space="preserve">o schedule a time to </w:t>
      </w:r>
      <w:r w:rsidR="0016594B">
        <w:rPr>
          <w:rStyle w:val="ItemDescription"/>
          <w:rFonts w:ascii="Times New Roman" w:hAnsi="Times New Roman" w:cs="Times New Roman"/>
          <w:i w:val="0"/>
          <w:szCs w:val="24"/>
        </w:rPr>
        <w:t xml:space="preserve">virtually </w:t>
      </w:r>
      <w:r w:rsidR="00DF2E06">
        <w:rPr>
          <w:rStyle w:val="ItemDescription"/>
          <w:rFonts w:ascii="Times New Roman" w:hAnsi="Times New Roman" w:cs="Times New Roman"/>
          <w:i w:val="0"/>
          <w:szCs w:val="24"/>
        </w:rPr>
        <w:t>meet</w:t>
      </w:r>
    </w:p>
    <w:p w14:paraId="0E251BF3" w14:textId="77777777" w:rsidR="00BE7693" w:rsidRPr="005D2EC4" w:rsidRDefault="00BE7693" w:rsidP="000D7772">
      <w:pPr>
        <w:spacing w:line="240" w:lineRule="auto"/>
        <w:contextualSpacing/>
        <w:rPr>
          <w:rStyle w:val="ItemDescription"/>
          <w:rFonts w:ascii="Times New Roman" w:hAnsi="Times New Roman" w:cs="Times New Roman"/>
          <w:szCs w:val="24"/>
        </w:rPr>
      </w:pPr>
    </w:p>
    <w:p w14:paraId="40ADEF13" w14:textId="77777777" w:rsidR="00BE7693" w:rsidRPr="005D2EC4" w:rsidRDefault="00BE7693" w:rsidP="0073047C">
      <w:pPr>
        <w:spacing w:line="240" w:lineRule="auto"/>
        <w:contextualSpacing/>
        <w:rPr>
          <w:rStyle w:val="ItemDescription"/>
          <w:rFonts w:ascii="Times New Roman" w:hAnsi="Times New Roman" w:cs="Times New Roman"/>
          <w:i w:val="0"/>
          <w:szCs w:val="24"/>
        </w:rPr>
      </w:pPr>
      <w:r w:rsidRPr="005D2EC4">
        <w:rPr>
          <w:rStyle w:val="Heading3Char"/>
          <w:rFonts w:ascii="Times New Roman" w:hAnsi="Times New Roman"/>
          <w:szCs w:val="24"/>
        </w:rPr>
        <w:t>Course Website:</w:t>
      </w:r>
      <w:r w:rsidRPr="005D2EC4">
        <w:rPr>
          <w:rFonts w:ascii="Times New Roman" w:eastAsia="Calibri" w:hAnsi="Times New Roman"/>
          <w:szCs w:val="24"/>
        </w:rPr>
        <w:t xml:space="preserve"> </w:t>
      </w:r>
      <w:hyperlink r:id="rId7" w:history="1">
        <w:r w:rsidRPr="005D2EC4">
          <w:rPr>
            <w:rStyle w:val="Hyperlink"/>
            <w:rFonts w:ascii="Times New Roman" w:eastAsia="Calibri" w:hAnsi="Times New Roman"/>
            <w:szCs w:val="24"/>
          </w:rPr>
          <w:t>http://elearning.ufl.edu</w:t>
        </w:r>
      </w:hyperlink>
    </w:p>
    <w:p w14:paraId="6BB995C6" w14:textId="77777777" w:rsidR="00BE7693" w:rsidRPr="005D2EC4" w:rsidRDefault="00BE7693" w:rsidP="0073047C">
      <w:pPr>
        <w:spacing w:line="240" w:lineRule="auto"/>
        <w:contextualSpacing/>
        <w:rPr>
          <w:rStyle w:val="ItemDescription"/>
          <w:rFonts w:ascii="Times New Roman" w:hAnsi="Times New Roman" w:cs="Times New Roman"/>
          <w:szCs w:val="24"/>
        </w:rPr>
      </w:pPr>
    </w:p>
    <w:p w14:paraId="49B3C005" w14:textId="77777777" w:rsidR="00125DC6" w:rsidRPr="005D2EC4" w:rsidRDefault="00BE7693" w:rsidP="0073047C">
      <w:pPr>
        <w:spacing w:before="120" w:line="240" w:lineRule="auto"/>
        <w:contextualSpacing/>
        <w:rPr>
          <w:rFonts w:ascii="Times New Roman" w:eastAsia="Calibri" w:hAnsi="Times New Roman"/>
          <w:szCs w:val="24"/>
        </w:rPr>
      </w:pPr>
      <w:r w:rsidRPr="005D2EC4">
        <w:rPr>
          <w:rStyle w:val="Heading3Char"/>
          <w:rFonts w:ascii="Times New Roman" w:hAnsi="Times New Roman"/>
          <w:szCs w:val="24"/>
        </w:rPr>
        <w:t>Course Communications:</w:t>
      </w:r>
      <w:r w:rsidRPr="005D2EC4">
        <w:rPr>
          <w:rFonts w:ascii="Times New Roman" w:eastAsia="Calibri" w:hAnsi="Times New Roman"/>
          <w:szCs w:val="24"/>
        </w:rPr>
        <w:t xml:space="preserve"> </w:t>
      </w:r>
    </w:p>
    <w:p w14:paraId="0FDA59A9" w14:textId="77777777" w:rsidR="00AA7B71" w:rsidRPr="005D2EC4" w:rsidRDefault="00125DC6" w:rsidP="00125DC6">
      <w:pPr>
        <w:numPr>
          <w:ilvl w:val="0"/>
          <w:numId w:val="6"/>
        </w:numPr>
        <w:spacing w:before="120" w:line="240" w:lineRule="auto"/>
        <w:contextualSpacing/>
        <w:rPr>
          <w:rFonts w:ascii="Times New Roman" w:eastAsia="Calibri" w:hAnsi="Times New Roman"/>
          <w:szCs w:val="24"/>
        </w:rPr>
      </w:pPr>
      <w:r w:rsidRPr="005D2EC4">
        <w:rPr>
          <w:rFonts w:ascii="Times New Roman" w:eastAsia="Calibri" w:hAnsi="Times New Roman"/>
          <w:szCs w:val="24"/>
        </w:rPr>
        <w:t xml:space="preserve">Email: </w:t>
      </w:r>
      <w:hyperlink r:id="rId8" w:history="1">
        <w:r w:rsidR="000B0388" w:rsidRPr="00294AD7">
          <w:rPr>
            <w:rStyle w:val="Hyperlink"/>
            <w:rFonts w:ascii="Times New Roman" w:eastAsia="Calibri" w:hAnsi="Times New Roman"/>
            <w:szCs w:val="24"/>
          </w:rPr>
          <w:t>Taryn.Buckley@medicine.ufl.edu</w:t>
        </w:r>
      </w:hyperlink>
    </w:p>
    <w:p w14:paraId="46AE53B4" w14:textId="77777777" w:rsidR="005E4004" w:rsidRPr="005D2EC4" w:rsidRDefault="005E4004" w:rsidP="005E4004">
      <w:pPr>
        <w:numPr>
          <w:ilvl w:val="1"/>
          <w:numId w:val="6"/>
        </w:numPr>
        <w:spacing w:before="120" w:line="240" w:lineRule="auto"/>
        <w:contextualSpacing/>
        <w:rPr>
          <w:rFonts w:ascii="Times New Roman" w:eastAsia="Calibri" w:hAnsi="Times New Roman"/>
          <w:szCs w:val="24"/>
        </w:rPr>
      </w:pPr>
      <w:r w:rsidRPr="005D2EC4">
        <w:rPr>
          <w:rFonts w:ascii="Times New Roman" w:eastAsia="Calibri" w:hAnsi="Times New Roman"/>
          <w:szCs w:val="24"/>
        </w:rPr>
        <w:t xml:space="preserve">I will respond to emails within 24 hours during the </w:t>
      </w:r>
      <w:proofErr w:type="gramStart"/>
      <w:r w:rsidRPr="005D2EC4">
        <w:rPr>
          <w:rFonts w:ascii="Times New Roman" w:eastAsia="Calibri" w:hAnsi="Times New Roman"/>
          <w:szCs w:val="24"/>
        </w:rPr>
        <w:t>week day</w:t>
      </w:r>
      <w:proofErr w:type="gramEnd"/>
      <w:r w:rsidRPr="005D2EC4">
        <w:rPr>
          <w:rFonts w:ascii="Times New Roman" w:eastAsia="Calibri" w:hAnsi="Times New Roman"/>
          <w:szCs w:val="24"/>
        </w:rPr>
        <w:t xml:space="preserve">, and within 48 hours over the weekend. Please take this into account when emailing. </w:t>
      </w:r>
    </w:p>
    <w:p w14:paraId="28CDF9C8" w14:textId="77777777" w:rsidR="005E4004" w:rsidRPr="005D2EC4" w:rsidRDefault="005E4004" w:rsidP="005E4004">
      <w:pPr>
        <w:numPr>
          <w:ilvl w:val="0"/>
          <w:numId w:val="6"/>
        </w:numPr>
        <w:spacing w:before="120" w:line="240" w:lineRule="auto"/>
        <w:contextualSpacing/>
        <w:rPr>
          <w:rFonts w:ascii="Times New Roman" w:eastAsia="Calibri" w:hAnsi="Times New Roman"/>
          <w:szCs w:val="24"/>
        </w:rPr>
      </w:pPr>
      <w:r w:rsidRPr="005D2EC4">
        <w:rPr>
          <w:rFonts w:ascii="Times New Roman" w:hAnsi="Times New Roman"/>
          <w:szCs w:val="24"/>
        </w:rPr>
        <w:t>Additionally, you should make a point to regularly check for course-related notices via the Announcement tool on the Canvas course website. Students who fail to keep up with posted Announcements risk missing important information related to the course, including possible changes in assignment due dates.</w:t>
      </w:r>
    </w:p>
    <w:p w14:paraId="00F43BE3" w14:textId="77777777" w:rsidR="00125DC6" w:rsidRPr="005D2EC4" w:rsidRDefault="00125DC6" w:rsidP="005E4004">
      <w:pPr>
        <w:spacing w:before="120" w:line="240" w:lineRule="auto"/>
        <w:ind w:left="2160"/>
        <w:contextualSpacing/>
        <w:rPr>
          <w:rFonts w:ascii="Times New Roman" w:eastAsia="Calibri" w:hAnsi="Times New Roman"/>
          <w:szCs w:val="24"/>
        </w:rPr>
      </w:pPr>
    </w:p>
    <w:p w14:paraId="34AA18DB" w14:textId="77777777" w:rsidR="00BE7693" w:rsidRPr="005D2EC4" w:rsidRDefault="00BE7693" w:rsidP="0073047C">
      <w:pPr>
        <w:spacing w:before="120" w:line="240" w:lineRule="auto"/>
        <w:contextualSpacing/>
        <w:rPr>
          <w:rFonts w:ascii="Times New Roman" w:eastAsia="Calibri" w:hAnsi="Times New Roman"/>
          <w:szCs w:val="24"/>
        </w:rPr>
      </w:pPr>
    </w:p>
    <w:p w14:paraId="7C885589" w14:textId="77777777" w:rsidR="00DF2E06" w:rsidRDefault="00DF2E06" w:rsidP="00DF2E06">
      <w:pPr>
        <w:spacing w:line="240" w:lineRule="auto"/>
        <w:contextualSpacing/>
        <w:rPr>
          <w:rStyle w:val="Heading3Char"/>
          <w:rFonts w:ascii="Times New Roman" w:hAnsi="Times New Roman"/>
          <w:szCs w:val="24"/>
        </w:rPr>
      </w:pPr>
      <w:r>
        <w:rPr>
          <w:rStyle w:val="Heading3Char"/>
          <w:rFonts w:ascii="Times New Roman" w:hAnsi="Times New Roman"/>
          <w:szCs w:val="24"/>
        </w:rPr>
        <w:t>E-</w:t>
      </w:r>
      <w:r w:rsidR="00AA7B71" w:rsidRPr="005D2EC4">
        <w:rPr>
          <w:rStyle w:val="Heading3Char"/>
          <w:rFonts w:ascii="Times New Roman" w:hAnsi="Times New Roman"/>
          <w:szCs w:val="24"/>
        </w:rPr>
        <w:t>Text</w:t>
      </w:r>
      <w:r>
        <w:rPr>
          <w:rStyle w:val="Heading3Char"/>
          <w:rFonts w:ascii="Times New Roman" w:hAnsi="Times New Roman"/>
          <w:szCs w:val="24"/>
        </w:rPr>
        <w:t xml:space="preserve"> (</w:t>
      </w:r>
      <w:r w:rsidR="0016594B">
        <w:rPr>
          <w:rStyle w:val="Heading3Char"/>
          <w:rFonts w:ascii="Times New Roman" w:hAnsi="Times New Roman"/>
          <w:szCs w:val="24"/>
        </w:rPr>
        <w:t>HIGHLY RECOMMENDED</w:t>
      </w:r>
      <w:r>
        <w:rPr>
          <w:rStyle w:val="Heading3Char"/>
          <w:rFonts w:ascii="Times New Roman" w:hAnsi="Times New Roman"/>
          <w:szCs w:val="24"/>
        </w:rPr>
        <w:t>):</w:t>
      </w:r>
      <w:r w:rsidR="000D7772">
        <w:rPr>
          <w:rStyle w:val="Heading3Char"/>
          <w:rFonts w:ascii="Times New Roman" w:hAnsi="Times New Roman"/>
          <w:szCs w:val="24"/>
        </w:rPr>
        <w:t xml:space="preserve"> </w:t>
      </w:r>
    </w:p>
    <w:p w14:paraId="15465528" w14:textId="3C8069FA" w:rsidR="000D7772" w:rsidRPr="00B4465D" w:rsidRDefault="000D7772" w:rsidP="000D7772">
      <w:pPr>
        <w:spacing w:before="120" w:line="240" w:lineRule="auto"/>
        <w:contextualSpacing/>
        <w:rPr>
          <w:rFonts w:ascii="Times New Roman" w:hAnsi="Times New Roman"/>
          <w:b/>
          <w:bCs/>
          <w:i/>
          <w:iCs/>
          <w:szCs w:val="24"/>
        </w:rPr>
      </w:pPr>
      <w:r w:rsidRPr="00B4465D">
        <w:rPr>
          <w:rFonts w:ascii="Times New Roman" w:hAnsi="Times New Roman"/>
          <w:b/>
          <w:bCs/>
          <w:i/>
          <w:iCs/>
          <w:szCs w:val="24"/>
        </w:rPr>
        <w:t>Our textbook is Fremgen, B.F. &amp; Frucht, S.S. (20</w:t>
      </w:r>
      <w:r w:rsidR="003E763A">
        <w:rPr>
          <w:rFonts w:ascii="Times New Roman" w:hAnsi="Times New Roman"/>
          <w:b/>
          <w:bCs/>
          <w:i/>
          <w:iCs/>
          <w:szCs w:val="24"/>
        </w:rPr>
        <w:t>23</w:t>
      </w:r>
      <w:r w:rsidRPr="00B4465D">
        <w:rPr>
          <w:rFonts w:ascii="Times New Roman" w:hAnsi="Times New Roman"/>
          <w:b/>
          <w:bCs/>
          <w:i/>
          <w:iCs/>
          <w:szCs w:val="24"/>
        </w:rPr>
        <w:t xml:space="preserve">). Medical Terminology: A Living Language. </w:t>
      </w:r>
      <w:r w:rsidR="0000130F">
        <w:rPr>
          <w:rFonts w:ascii="Times New Roman" w:hAnsi="Times New Roman"/>
          <w:b/>
          <w:bCs/>
          <w:i/>
          <w:iCs/>
          <w:szCs w:val="24"/>
        </w:rPr>
        <w:t>8</w:t>
      </w:r>
      <w:r w:rsidRPr="00B4465D">
        <w:rPr>
          <w:rFonts w:ascii="Times New Roman" w:hAnsi="Times New Roman"/>
          <w:b/>
          <w:bCs/>
          <w:i/>
          <w:iCs/>
          <w:szCs w:val="24"/>
          <w:vertAlign w:val="superscript"/>
        </w:rPr>
        <w:t>th</w:t>
      </w:r>
      <w:r w:rsidRPr="00B4465D">
        <w:rPr>
          <w:rFonts w:ascii="Times New Roman" w:hAnsi="Times New Roman"/>
          <w:b/>
          <w:bCs/>
          <w:i/>
          <w:iCs/>
          <w:szCs w:val="24"/>
        </w:rPr>
        <w:t xml:space="preserve"> edition. </w:t>
      </w:r>
      <w:r w:rsidR="003E763A">
        <w:rPr>
          <w:rFonts w:ascii="Times New Roman" w:hAnsi="Times New Roman"/>
          <w:b/>
          <w:bCs/>
          <w:i/>
          <w:iCs/>
          <w:szCs w:val="24"/>
        </w:rPr>
        <w:t xml:space="preserve">ISBN 10: </w:t>
      </w:r>
      <w:r w:rsidR="003E763A" w:rsidRPr="003E763A">
        <w:rPr>
          <w:rFonts w:ascii="Times New Roman" w:hAnsi="Times New Roman"/>
          <w:b/>
          <w:bCs/>
          <w:i/>
          <w:iCs/>
          <w:szCs w:val="24"/>
        </w:rPr>
        <w:t>0138029997</w:t>
      </w:r>
    </w:p>
    <w:p w14:paraId="463D9C73" w14:textId="6BE8E210" w:rsidR="0016594B" w:rsidRDefault="003E763A" w:rsidP="000D7772">
      <w:pPr>
        <w:numPr>
          <w:ilvl w:val="0"/>
          <w:numId w:val="21"/>
        </w:numPr>
        <w:spacing w:line="240" w:lineRule="auto"/>
        <w:contextualSpacing/>
        <w:rPr>
          <w:rFonts w:ascii="Times New Roman" w:hAnsi="Times New Roman"/>
          <w:szCs w:val="24"/>
        </w:rPr>
      </w:pPr>
      <w:r>
        <w:rPr>
          <w:rFonts w:ascii="Times New Roman" w:hAnsi="Times New Roman"/>
          <w:szCs w:val="24"/>
        </w:rPr>
        <w:t xml:space="preserve">We are working on getting this edition on UF-All Access. </w:t>
      </w:r>
      <w:r w:rsidR="000D7772">
        <w:rPr>
          <w:rFonts w:ascii="Times New Roman" w:hAnsi="Times New Roman"/>
          <w:szCs w:val="24"/>
        </w:rPr>
        <w:t xml:space="preserve">If possible, please buy this book </w:t>
      </w:r>
      <w:r>
        <w:rPr>
          <w:rFonts w:ascii="Times New Roman" w:hAnsi="Times New Roman"/>
          <w:szCs w:val="24"/>
        </w:rPr>
        <w:t>here</w:t>
      </w:r>
      <w:r w:rsidR="000D7772">
        <w:rPr>
          <w:rFonts w:ascii="Times New Roman" w:hAnsi="Times New Roman"/>
          <w:szCs w:val="24"/>
        </w:rPr>
        <w:t xml:space="preserve">. It is </w:t>
      </w:r>
      <w:r>
        <w:rPr>
          <w:rFonts w:ascii="Times New Roman" w:hAnsi="Times New Roman"/>
          <w:szCs w:val="24"/>
        </w:rPr>
        <w:t>least e</w:t>
      </w:r>
      <w:r w:rsidR="000D7772">
        <w:rPr>
          <w:rFonts w:ascii="Times New Roman" w:hAnsi="Times New Roman"/>
          <w:szCs w:val="24"/>
        </w:rPr>
        <w:t>xpensive this way.</w:t>
      </w:r>
    </w:p>
    <w:p w14:paraId="44A7B51A" w14:textId="45D3152F" w:rsidR="000D7772" w:rsidRDefault="000D7772" w:rsidP="000D7772">
      <w:pPr>
        <w:numPr>
          <w:ilvl w:val="0"/>
          <w:numId w:val="21"/>
        </w:numPr>
        <w:spacing w:line="240" w:lineRule="auto"/>
        <w:contextualSpacing/>
        <w:rPr>
          <w:rFonts w:ascii="Times New Roman" w:hAnsi="Times New Roman"/>
          <w:szCs w:val="24"/>
        </w:rPr>
      </w:pPr>
      <w:r>
        <w:rPr>
          <w:rFonts w:ascii="Times New Roman" w:hAnsi="Times New Roman"/>
          <w:szCs w:val="24"/>
        </w:rPr>
        <w:t xml:space="preserve">On the Pearson.com website, the e-textbook is </w:t>
      </w:r>
      <w:r w:rsidR="003E763A">
        <w:rPr>
          <w:rFonts w:ascii="Times New Roman" w:hAnsi="Times New Roman"/>
          <w:szCs w:val="24"/>
        </w:rPr>
        <w:t>$44</w:t>
      </w:r>
      <w:r>
        <w:rPr>
          <w:rFonts w:ascii="Times New Roman" w:hAnsi="Times New Roman"/>
          <w:szCs w:val="24"/>
        </w:rPr>
        <w:t>; it is—for some reason—much more expensive on Amazon, so shop wisely!</w:t>
      </w:r>
    </w:p>
    <w:p w14:paraId="70DB91AA" w14:textId="77777777" w:rsidR="000D7772" w:rsidRDefault="000D7772" w:rsidP="000D7772">
      <w:pPr>
        <w:numPr>
          <w:ilvl w:val="0"/>
          <w:numId w:val="21"/>
        </w:numPr>
        <w:spacing w:line="240" w:lineRule="auto"/>
        <w:contextualSpacing/>
        <w:rPr>
          <w:rFonts w:ascii="Times New Roman" w:hAnsi="Times New Roman"/>
          <w:szCs w:val="24"/>
        </w:rPr>
      </w:pPr>
      <w:r>
        <w:rPr>
          <w:rFonts w:ascii="Times New Roman" w:hAnsi="Times New Roman"/>
          <w:szCs w:val="24"/>
        </w:rPr>
        <w:t xml:space="preserve">There is no access code needed  </w:t>
      </w:r>
    </w:p>
    <w:p w14:paraId="32702430" w14:textId="3B753D0C" w:rsidR="000D7772" w:rsidRDefault="000D7772" w:rsidP="000D7772">
      <w:pPr>
        <w:numPr>
          <w:ilvl w:val="0"/>
          <w:numId w:val="21"/>
        </w:numPr>
        <w:spacing w:line="240" w:lineRule="auto"/>
        <w:contextualSpacing/>
        <w:rPr>
          <w:rFonts w:ascii="Times New Roman" w:hAnsi="Times New Roman"/>
          <w:szCs w:val="24"/>
        </w:rPr>
      </w:pPr>
      <w:r>
        <w:rPr>
          <w:rFonts w:ascii="Times New Roman" w:hAnsi="Times New Roman"/>
          <w:szCs w:val="24"/>
        </w:rPr>
        <w:t xml:space="preserve">The </w:t>
      </w:r>
      <w:r w:rsidR="003E763A">
        <w:rPr>
          <w:rFonts w:ascii="Times New Roman" w:hAnsi="Times New Roman"/>
          <w:szCs w:val="24"/>
        </w:rPr>
        <w:t>7</w:t>
      </w:r>
      <w:r w:rsidRPr="000D7772">
        <w:rPr>
          <w:rFonts w:ascii="Times New Roman" w:hAnsi="Times New Roman"/>
          <w:szCs w:val="24"/>
          <w:vertAlign w:val="superscript"/>
        </w:rPr>
        <w:t>th</w:t>
      </w:r>
      <w:r>
        <w:rPr>
          <w:rFonts w:ascii="Times New Roman" w:hAnsi="Times New Roman"/>
          <w:szCs w:val="24"/>
        </w:rPr>
        <w:t xml:space="preserve"> edition is pretty much the same if you prefer to get a hardcopy   </w:t>
      </w:r>
    </w:p>
    <w:p w14:paraId="132921FA" w14:textId="77777777" w:rsidR="0016594B" w:rsidRDefault="0016594B" w:rsidP="0073047C">
      <w:pPr>
        <w:spacing w:line="240" w:lineRule="auto"/>
        <w:contextualSpacing/>
        <w:rPr>
          <w:rFonts w:ascii="Times New Roman" w:hAnsi="Times New Roman"/>
          <w:szCs w:val="24"/>
        </w:rPr>
      </w:pPr>
    </w:p>
    <w:p w14:paraId="2C0933D0" w14:textId="77777777" w:rsidR="0016594B" w:rsidRPr="005D2EC4" w:rsidRDefault="0016594B" w:rsidP="0073047C">
      <w:pPr>
        <w:spacing w:line="240" w:lineRule="auto"/>
        <w:contextualSpacing/>
        <w:rPr>
          <w:rStyle w:val="Heading3Char"/>
          <w:rFonts w:ascii="Times New Roman" w:hAnsi="Times New Roman"/>
          <w:b w:val="0"/>
          <w:caps w:val="0"/>
          <w:color w:val="auto"/>
          <w:szCs w:val="24"/>
        </w:rPr>
      </w:pPr>
    </w:p>
    <w:p w14:paraId="78156AAE" w14:textId="77777777" w:rsidR="0016594B" w:rsidRPr="0016594B" w:rsidRDefault="00AA7B71" w:rsidP="0016594B">
      <w:pPr>
        <w:spacing w:before="0" w:after="0" w:line="240" w:lineRule="auto"/>
        <w:rPr>
          <w:rFonts w:ascii="Times New Roman" w:hAnsi="Times New Roman"/>
          <w:szCs w:val="24"/>
        </w:rPr>
      </w:pPr>
      <w:r w:rsidRPr="005D2EC4">
        <w:rPr>
          <w:rStyle w:val="Heading3Char"/>
          <w:rFonts w:ascii="Times New Roman" w:hAnsi="Times New Roman"/>
          <w:szCs w:val="24"/>
        </w:rPr>
        <w:t>Course Description:</w:t>
      </w:r>
      <w:r w:rsidRPr="005D2EC4">
        <w:rPr>
          <w:rFonts w:ascii="Times New Roman" w:eastAsia="Calibri" w:hAnsi="Times New Roman"/>
          <w:szCs w:val="24"/>
        </w:rPr>
        <w:t xml:space="preserve"> </w:t>
      </w:r>
      <w:r w:rsidR="0016594B" w:rsidRPr="0016594B">
        <w:rPr>
          <w:rFonts w:ascii="Times New Roman" w:hAnsi="Times New Roman"/>
          <w:szCs w:val="24"/>
        </w:rPr>
        <w:t xml:space="preserve">Medical terminology is the study of the principles of medical word building to help the student develop the extensive medical vocabulary used in health care occupations. Students receive a thorough grounding in basic medical terminology through a study of root words, prefixes and suffixes. </w:t>
      </w:r>
    </w:p>
    <w:p w14:paraId="68AA9749" w14:textId="77777777" w:rsidR="0073047C" w:rsidRPr="005D2EC4" w:rsidRDefault="0073047C" w:rsidP="0073047C">
      <w:pPr>
        <w:spacing w:line="240" w:lineRule="auto"/>
        <w:contextualSpacing/>
        <w:rPr>
          <w:rStyle w:val="ItemDescription"/>
          <w:rFonts w:ascii="Times New Roman" w:hAnsi="Times New Roman" w:cs="Times New Roman"/>
          <w:szCs w:val="24"/>
        </w:rPr>
      </w:pPr>
    </w:p>
    <w:p w14:paraId="737AB1F2" w14:textId="77777777" w:rsidR="0073047C" w:rsidRPr="005D2EC4" w:rsidRDefault="00AA7B71" w:rsidP="0073047C">
      <w:pPr>
        <w:spacing w:line="240" w:lineRule="auto"/>
        <w:contextualSpacing/>
        <w:rPr>
          <w:rFonts w:ascii="Times New Roman" w:eastAsia="Calibri" w:hAnsi="Times New Roman"/>
          <w:szCs w:val="24"/>
        </w:rPr>
      </w:pPr>
      <w:r w:rsidRPr="005D2EC4">
        <w:rPr>
          <w:rStyle w:val="Heading3Char"/>
          <w:rFonts w:ascii="Times New Roman" w:hAnsi="Times New Roman"/>
          <w:szCs w:val="24"/>
        </w:rPr>
        <w:t>Course Goals and/or Objectives:</w:t>
      </w:r>
      <w:r w:rsidRPr="005D2EC4">
        <w:rPr>
          <w:rFonts w:ascii="Times New Roman" w:eastAsia="Calibri" w:hAnsi="Times New Roman"/>
          <w:szCs w:val="24"/>
        </w:rPr>
        <w:t xml:space="preserve"> </w:t>
      </w:r>
      <w:r w:rsidR="0073047C" w:rsidRPr="005D2EC4">
        <w:rPr>
          <w:rStyle w:val="ItemDescription"/>
          <w:rFonts w:ascii="Times New Roman" w:hAnsi="Times New Roman" w:cs="Times New Roman"/>
          <w:szCs w:val="24"/>
        </w:rPr>
        <w:t xml:space="preserve"> </w:t>
      </w:r>
      <w:r w:rsidR="0073047C" w:rsidRPr="005D2EC4">
        <w:rPr>
          <w:rFonts w:ascii="Times New Roman" w:eastAsia="Calibri" w:hAnsi="Times New Roman"/>
          <w:szCs w:val="24"/>
        </w:rPr>
        <w:t>Upon completion of HSC3</w:t>
      </w:r>
      <w:r w:rsidR="00DF2E06">
        <w:rPr>
          <w:rFonts w:ascii="Times New Roman" w:eastAsia="Calibri" w:hAnsi="Times New Roman"/>
          <w:szCs w:val="24"/>
        </w:rPr>
        <w:t>537</w:t>
      </w:r>
      <w:r w:rsidR="0073047C" w:rsidRPr="005D2EC4">
        <w:rPr>
          <w:rFonts w:ascii="Times New Roman" w:eastAsia="Calibri" w:hAnsi="Times New Roman"/>
          <w:szCs w:val="24"/>
        </w:rPr>
        <w:t xml:space="preserve">, </w:t>
      </w:r>
      <w:r w:rsidR="0016594B">
        <w:rPr>
          <w:rFonts w:ascii="Times New Roman" w:eastAsia="Calibri" w:hAnsi="Times New Roman"/>
          <w:szCs w:val="24"/>
        </w:rPr>
        <w:t>you</w:t>
      </w:r>
      <w:r w:rsidR="0073047C" w:rsidRPr="005D2EC4">
        <w:rPr>
          <w:rFonts w:ascii="Times New Roman" w:eastAsia="Calibri" w:hAnsi="Times New Roman"/>
          <w:szCs w:val="24"/>
        </w:rPr>
        <w:t xml:space="preserve"> will be able to:</w:t>
      </w:r>
    </w:p>
    <w:p w14:paraId="4509765E" w14:textId="77777777" w:rsidR="0016594B" w:rsidRDefault="0016594B" w:rsidP="0016594B">
      <w:pPr>
        <w:spacing w:before="0" w:after="0" w:line="240" w:lineRule="auto"/>
        <w:ind w:firstLine="720"/>
        <w:rPr>
          <w:rFonts w:ascii="Times New Roman" w:hAnsi="Times New Roman"/>
          <w:szCs w:val="24"/>
        </w:rPr>
      </w:pPr>
      <w:r w:rsidRPr="0016594B">
        <w:rPr>
          <w:rFonts w:ascii="Times New Roman" w:hAnsi="Times New Roman"/>
          <w:szCs w:val="24"/>
        </w:rPr>
        <w:t xml:space="preserve">• List suffixes, prefixes, and word roots common to medical terminology </w:t>
      </w:r>
    </w:p>
    <w:p w14:paraId="170ECBE4" w14:textId="77777777" w:rsidR="0016594B" w:rsidRDefault="0016594B" w:rsidP="0016594B">
      <w:pPr>
        <w:spacing w:before="0" w:after="0" w:line="240" w:lineRule="auto"/>
        <w:ind w:firstLine="720"/>
        <w:rPr>
          <w:rFonts w:ascii="Times New Roman" w:hAnsi="Times New Roman"/>
          <w:szCs w:val="24"/>
        </w:rPr>
      </w:pPr>
      <w:r w:rsidRPr="0016594B">
        <w:rPr>
          <w:rFonts w:ascii="Times New Roman" w:hAnsi="Times New Roman"/>
          <w:szCs w:val="24"/>
        </w:rPr>
        <w:lastRenderedPageBreak/>
        <w:t xml:space="preserve">• Define suffixes, prefixes, and word roots common to medical terminology </w:t>
      </w:r>
    </w:p>
    <w:p w14:paraId="2DB0B834" w14:textId="77777777" w:rsidR="0016594B" w:rsidRDefault="0016594B" w:rsidP="0016594B">
      <w:pPr>
        <w:spacing w:before="0" w:after="0" w:line="240" w:lineRule="auto"/>
        <w:ind w:left="720"/>
        <w:rPr>
          <w:rFonts w:ascii="Times New Roman" w:hAnsi="Times New Roman"/>
          <w:szCs w:val="24"/>
        </w:rPr>
      </w:pPr>
      <w:r w:rsidRPr="0016594B">
        <w:rPr>
          <w:rFonts w:ascii="Times New Roman" w:hAnsi="Times New Roman"/>
          <w:szCs w:val="24"/>
        </w:rPr>
        <w:t xml:space="preserve">• Construct medical terms correctly using the appropriate suffixes, prefixes, and word roots </w:t>
      </w:r>
    </w:p>
    <w:p w14:paraId="6F977C94" w14:textId="77777777" w:rsidR="0016594B" w:rsidRDefault="0016594B" w:rsidP="0016594B">
      <w:pPr>
        <w:spacing w:before="0" w:after="0" w:line="240" w:lineRule="auto"/>
        <w:ind w:left="720"/>
        <w:rPr>
          <w:rFonts w:ascii="Times New Roman" w:hAnsi="Times New Roman"/>
          <w:szCs w:val="24"/>
        </w:rPr>
      </w:pPr>
      <w:r w:rsidRPr="0016594B">
        <w:rPr>
          <w:rFonts w:ascii="Times New Roman" w:hAnsi="Times New Roman"/>
          <w:szCs w:val="24"/>
        </w:rPr>
        <w:t xml:space="preserve">• List suffixes, prefixes, and word roots common to specific organ systems of the human body </w:t>
      </w:r>
    </w:p>
    <w:p w14:paraId="219323DE" w14:textId="77777777" w:rsidR="0016594B" w:rsidRPr="0016594B" w:rsidRDefault="0016594B" w:rsidP="0016594B">
      <w:pPr>
        <w:spacing w:before="0" w:after="0" w:line="240" w:lineRule="auto"/>
        <w:ind w:left="720"/>
        <w:rPr>
          <w:rFonts w:ascii="Times New Roman" w:hAnsi="Times New Roman"/>
          <w:szCs w:val="24"/>
        </w:rPr>
      </w:pPr>
      <w:r w:rsidRPr="0016594B">
        <w:rPr>
          <w:rFonts w:ascii="Times New Roman" w:hAnsi="Times New Roman"/>
          <w:szCs w:val="24"/>
        </w:rPr>
        <w:t>• Construct system specific medical terms using the correct suffixes, prefixes, and word roots</w:t>
      </w:r>
    </w:p>
    <w:p w14:paraId="24D3B6EB" w14:textId="77777777" w:rsidR="0016594B" w:rsidRDefault="0016594B" w:rsidP="0029088D">
      <w:pPr>
        <w:spacing w:line="240" w:lineRule="auto"/>
        <w:contextualSpacing/>
        <w:rPr>
          <w:rFonts w:ascii="Times New Roman" w:eastAsia="Calibri" w:hAnsi="Times New Roman"/>
          <w:szCs w:val="24"/>
        </w:rPr>
      </w:pPr>
    </w:p>
    <w:p w14:paraId="691D22D8" w14:textId="77777777" w:rsidR="0016594B" w:rsidRDefault="0029088D" w:rsidP="0016594B">
      <w:pPr>
        <w:pStyle w:val="NormalWeb"/>
      </w:pPr>
      <w:r>
        <w:rPr>
          <w:rStyle w:val="Heading3Char"/>
        </w:rPr>
        <w:t xml:space="preserve">Inclusive learning statement: </w:t>
      </w:r>
      <w:r w:rsidR="0016594B">
        <w:t>Your success in this class—and at UF and beyond—is important to me. I strive to provide an environment that is equitable and conducive to achievement and learning for all students. I ask that we all be respectful of diverse opinions and of all class members.</w:t>
      </w:r>
    </w:p>
    <w:p w14:paraId="1DCEB1A1" w14:textId="77777777" w:rsidR="0016594B" w:rsidRDefault="0016594B" w:rsidP="0016594B">
      <w:pPr>
        <w:pStyle w:val="NormalWeb"/>
      </w:pPr>
      <w:r>
        <w:t>If there are circumstances that may affect your performance in this class, please let me know as soon as possible so that we can work together to develop strategies to meet both your needs and the needs of the course.  I recognize that there are many reasons students may need to adjust their pace, style, or method of learning, including but not limited to disability, temporary or ongoing personal life circumstances, unexpected emergencies, or other learning differences. You need not have a specific reason or diagnosis to talk to me about your needs; everyone deserves to learn in the way that makes the most sense for them at any point in time. Every possible effort will be made to accommodate you to help you succeed.</w:t>
      </w:r>
    </w:p>
    <w:p w14:paraId="1D813C51" w14:textId="77777777" w:rsidR="00125DC6" w:rsidRPr="0061021A" w:rsidRDefault="0029088D" w:rsidP="0061021A">
      <w:pPr>
        <w:spacing w:line="240" w:lineRule="auto"/>
        <w:contextualSpacing/>
        <w:rPr>
          <w:szCs w:val="24"/>
        </w:rPr>
      </w:pPr>
      <w:r>
        <w:t xml:space="preserve"> </w:t>
      </w:r>
    </w:p>
    <w:p w14:paraId="01F3A634" w14:textId="77777777" w:rsidR="00817090" w:rsidRPr="005D2EC4" w:rsidRDefault="00AA7B71" w:rsidP="0073047C">
      <w:pPr>
        <w:spacing w:line="240" w:lineRule="auto"/>
        <w:contextualSpacing/>
        <w:rPr>
          <w:rFonts w:ascii="Times New Roman" w:hAnsi="Times New Roman"/>
          <w:color w:val="000000"/>
          <w:szCs w:val="24"/>
        </w:rPr>
      </w:pPr>
      <w:r w:rsidRPr="005D2EC4">
        <w:rPr>
          <w:rStyle w:val="Heading3Char"/>
          <w:rFonts w:ascii="Times New Roman" w:hAnsi="Times New Roman"/>
          <w:szCs w:val="24"/>
        </w:rPr>
        <w:t xml:space="preserve">Instructional Methods: </w:t>
      </w:r>
      <w:r w:rsidR="0046527C" w:rsidRPr="005D2EC4">
        <w:rPr>
          <w:rFonts w:ascii="Times New Roman" w:hAnsi="Times New Roman"/>
          <w:color w:val="000000"/>
          <w:szCs w:val="24"/>
        </w:rPr>
        <w:t xml:space="preserve">The instructional methods used in this course </w:t>
      </w:r>
      <w:proofErr w:type="gramStart"/>
      <w:r w:rsidR="0046527C" w:rsidRPr="005D2EC4">
        <w:rPr>
          <w:rFonts w:ascii="Times New Roman" w:hAnsi="Times New Roman"/>
          <w:color w:val="000000"/>
          <w:szCs w:val="24"/>
        </w:rPr>
        <w:t>include:</w:t>
      </w:r>
      <w:proofErr w:type="gramEnd"/>
      <w:r w:rsidR="0046527C" w:rsidRPr="005D2EC4">
        <w:rPr>
          <w:rFonts w:ascii="Times New Roman" w:hAnsi="Times New Roman"/>
          <w:color w:val="000000"/>
          <w:szCs w:val="24"/>
        </w:rPr>
        <w:t xml:space="preserve"> </w:t>
      </w:r>
      <w:r w:rsidR="00817090" w:rsidRPr="005D2EC4">
        <w:rPr>
          <w:rFonts w:ascii="Times New Roman" w:hAnsi="Times New Roman"/>
          <w:color w:val="000000"/>
          <w:szCs w:val="24"/>
        </w:rPr>
        <w:t xml:space="preserve">video </w:t>
      </w:r>
      <w:r w:rsidR="0046527C" w:rsidRPr="005D2EC4">
        <w:rPr>
          <w:rFonts w:ascii="Times New Roman" w:hAnsi="Times New Roman"/>
          <w:color w:val="000000"/>
          <w:szCs w:val="24"/>
        </w:rPr>
        <w:t>lecture</w:t>
      </w:r>
      <w:r w:rsidR="00817090" w:rsidRPr="005D2EC4">
        <w:rPr>
          <w:rFonts w:ascii="Times New Roman" w:hAnsi="Times New Roman"/>
          <w:color w:val="000000"/>
          <w:szCs w:val="24"/>
        </w:rPr>
        <w:t>s</w:t>
      </w:r>
      <w:r w:rsidR="0046527C" w:rsidRPr="005D2EC4">
        <w:rPr>
          <w:rFonts w:ascii="Times New Roman" w:hAnsi="Times New Roman"/>
          <w:color w:val="000000"/>
          <w:szCs w:val="24"/>
        </w:rPr>
        <w:t xml:space="preserve">, </w:t>
      </w:r>
      <w:r w:rsidR="00921673">
        <w:rPr>
          <w:rFonts w:ascii="Times New Roman" w:hAnsi="Times New Roman"/>
          <w:color w:val="000000"/>
          <w:szCs w:val="24"/>
        </w:rPr>
        <w:t>flashcards</w:t>
      </w:r>
      <w:r w:rsidR="0046527C" w:rsidRPr="005D2EC4">
        <w:rPr>
          <w:rFonts w:ascii="Times New Roman" w:hAnsi="Times New Roman"/>
          <w:color w:val="000000"/>
          <w:szCs w:val="24"/>
        </w:rPr>
        <w:t xml:space="preserve">, </w:t>
      </w:r>
      <w:r w:rsidR="00921673">
        <w:rPr>
          <w:rFonts w:ascii="Times New Roman" w:hAnsi="Times New Roman"/>
          <w:color w:val="000000"/>
          <w:szCs w:val="24"/>
        </w:rPr>
        <w:t xml:space="preserve">self-testing quizzes, a midterm, and a final. </w:t>
      </w:r>
    </w:p>
    <w:p w14:paraId="7B3BC3E5" w14:textId="77777777" w:rsidR="00921673" w:rsidRPr="00921673" w:rsidRDefault="00921673" w:rsidP="00921673">
      <w:pPr>
        <w:numPr>
          <w:ilvl w:val="0"/>
          <w:numId w:val="7"/>
        </w:numPr>
        <w:spacing w:line="240" w:lineRule="auto"/>
        <w:contextualSpacing/>
        <w:rPr>
          <w:rStyle w:val="ItemDescription"/>
          <w:rFonts w:ascii="Times New Roman" w:hAnsi="Times New Roman" w:cs="Times New Roman"/>
          <w:i w:val="0"/>
          <w:szCs w:val="24"/>
        </w:rPr>
      </w:pPr>
      <w:r w:rsidRPr="000D7772">
        <w:rPr>
          <w:rStyle w:val="ItemDescription"/>
          <w:rFonts w:ascii="Times New Roman" w:hAnsi="Times New Roman" w:cs="Times New Roman"/>
          <w:iCs/>
          <w:szCs w:val="24"/>
        </w:rPr>
        <w:t>Introductory activities (</w:t>
      </w:r>
      <w:r>
        <w:rPr>
          <w:rStyle w:val="ItemDescription"/>
          <w:rFonts w:ascii="Times New Roman" w:hAnsi="Times New Roman" w:cs="Times New Roman"/>
          <w:i w:val="0"/>
          <w:szCs w:val="24"/>
        </w:rPr>
        <w:t>10 points</w:t>
      </w:r>
      <w:r w:rsidR="000D7772">
        <w:rPr>
          <w:rStyle w:val="ItemDescription"/>
          <w:rFonts w:ascii="Times New Roman" w:hAnsi="Times New Roman" w:cs="Times New Roman"/>
          <w:i w:val="0"/>
          <w:szCs w:val="24"/>
        </w:rPr>
        <w:t xml:space="preserve"> total</w:t>
      </w:r>
      <w:r>
        <w:rPr>
          <w:rStyle w:val="ItemDescription"/>
          <w:rFonts w:ascii="Times New Roman" w:hAnsi="Times New Roman" w:cs="Times New Roman"/>
          <w:i w:val="0"/>
          <w:szCs w:val="24"/>
        </w:rPr>
        <w:t>)</w:t>
      </w:r>
      <w:proofErr w:type="gramStart"/>
      <w:r>
        <w:rPr>
          <w:rStyle w:val="ItemDescription"/>
          <w:rFonts w:ascii="Times New Roman" w:hAnsi="Times New Roman" w:cs="Times New Roman"/>
          <w:i w:val="0"/>
          <w:szCs w:val="24"/>
        </w:rPr>
        <w:t>-  The</w:t>
      </w:r>
      <w:proofErr w:type="gramEnd"/>
      <w:r>
        <w:rPr>
          <w:rStyle w:val="ItemDescription"/>
          <w:rFonts w:ascii="Times New Roman" w:hAnsi="Times New Roman" w:cs="Times New Roman"/>
          <w:i w:val="0"/>
          <w:szCs w:val="24"/>
        </w:rPr>
        <w:t xml:space="preserve"> syllabus quiz and discussion will help you get orientated to the course. </w:t>
      </w:r>
    </w:p>
    <w:p w14:paraId="3ED73270" w14:textId="77777777" w:rsidR="00921673" w:rsidRDefault="0016594B" w:rsidP="00921673">
      <w:pPr>
        <w:numPr>
          <w:ilvl w:val="0"/>
          <w:numId w:val="7"/>
        </w:numPr>
        <w:spacing w:line="240" w:lineRule="auto"/>
        <w:contextualSpacing/>
        <w:rPr>
          <w:rStyle w:val="ItemDescription"/>
          <w:rFonts w:ascii="Times New Roman" w:hAnsi="Times New Roman" w:cs="Times New Roman"/>
          <w:i w:val="0"/>
          <w:szCs w:val="24"/>
        </w:rPr>
      </w:pPr>
      <w:r w:rsidRPr="000D7772">
        <w:rPr>
          <w:rStyle w:val="ItemDescription"/>
          <w:rFonts w:ascii="Times New Roman" w:hAnsi="Times New Roman" w:cs="Times New Roman"/>
          <w:szCs w:val="24"/>
        </w:rPr>
        <w:t>Flashcards</w:t>
      </w:r>
      <w:r w:rsidR="00605D73">
        <w:rPr>
          <w:rStyle w:val="ItemDescription"/>
          <w:rFonts w:ascii="Times New Roman" w:hAnsi="Times New Roman" w:cs="Times New Roman"/>
          <w:szCs w:val="24"/>
        </w:rPr>
        <w:t xml:space="preserve"> (</w:t>
      </w:r>
      <w:r w:rsidR="000D7772">
        <w:rPr>
          <w:rStyle w:val="ItemDescription"/>
          <w:rFonts w:ascii="Times New Roman" w:hAnsi="Times New Roman" w:cs="Times New Roman"/>
          <w:i w:val="0"/>
          <w:iCs/>
          <w:szCs w:val="24"/>
        </w:rPr>
        <w:t>60</w:t>
      </w:r>
      <w:r w:rsidR="00605D73" w:rsidRPr="00605D73">
        <w:rPr>
          <w:rStyle w:val="ItemDescription"/>
          <w:rFonts w:ascii="Times New Roman" w:hAnsi="Times New Roman" w:cs="Times New Roman"/>
          <w:i w:val="0"/>
          <w:iCs/>
          <w:szCs w:val="24"/>
        </w:rPr>
        <w:t xml:space="preserve"> points total</w:t>
      </w:r>
      <w:r w:rsidR="00605D73">
        <w:rPr>
          <w:rStyle w:val="ItemDescription"/>
          <w:rFonts w:ascii="Times New Roman" w:hAnsi="Times New Roman" w:cs="Times New Roman"/>
          <w:szCs w:val="24"/>
        </w:rPr>
        <w:t>)</w:t>
      </w:r>
      <w:r w:rsidR="00817090" w:rsidRPr="005D2EC4">
        <w:rPr>
          <w:rStyle w:val="ItemDescription"/>
          <w:rFonts w:ascii="Times New Roman" w:hAnsi="Times New Roman" w:cs="Times New Roman"/>
          <w:i w:val="0"/>
          <w:szCs w:val="24"/>
        </w:rPr>
        <w:t xml:space="preserve">- </w:t>
      </w:r>
      <w:r w:rsidR="000D7772">
        <w:rPr>
          <w:rStyle w:val="ItemDescription"/>
          <w:rFonts w:ascii="Times New Roman" w:hAnsi="Times New Roman" w:cs="Times New Roman"/>
          <w:i w:val="0"/>
          <w:szCs w:val="24"/>
        </w:rPr>
        <w:t xml:space="preserve">Each module has flashcards of the key medical terminology (prefixes, suffixes, root terms, etc.) to help you learn. </w:t>
      </w:r>
    </w:p>
    <w:p w14:paraId="60B6C209" w14:textId="77777777" w:rsidR="0016594B" w:rsidRDefault="000D7772" w:rsidP="00921673">
      <w:pPr>
        <w:numPr>
          <w:ilvl w:val="0"/>
          <w:numId w:val="7"/>
        </w:numPr>
        <w:spacing w:line="240" w:lineRule="auto"/>
        <w:contextualSpacing/>
        <w:rPr>
          <w:rStyle w:val="ItemDescription"/>
          <w:rFonts w:ascii="Times New Roman" w:hAnsi="Times New Roman" w:cs="Times New Roman"/>
          <w:i w:val="0"/>
          <w:szCs w:val="24"/>
        </w:rPr>
      </w:pPr>
      <w:r w:rsidRPr="000D7772">
        <w:rPr>
          <w:rStyle w:val="ItemDescription"/>
          <w:rFonts w:ascii="Times New Roman" w:hAnsi="Times New Roman" w:cs="Times New Roman"/>
          <w:iCs/>
          <w:szCs w:val="24"/>
        </w:rPr>
        <w:t>Worksheets</w:t>
      </w:r>
      <w:r>
        <w:rPr>
          <w:rStyle w:val="ItemDescription"/>
          <w:rFonts w:ascii="Times New Roman" w:hAnsi="Times New Roman" w:cs="Times New Roman"/>
          <w:i w:val="0"/>
          <w:szCs w:val="24"/>
        </w:rPr>
        <w:t xml:space="preserve"> (60 points total)- Each module has a worksheet that will get you to practice building </w:t>
      </w:r>
      <w:r w:rsidR="00ED1E35">
        <w:rPr>
          <w:rStyle w:val="ItemDescription"/>
          <w:rFonts w:ascii="Times New Roman" w:hAnsi="Times New Roman" w:cs="Times New Roman"/>
          <w:i w:val="0"/>
          <w:szCs w:val="24"/>
        </w:rPr>
        <w:t>medical</w:t>
      </w:r>
      <w:r>
        <w:rPr>
          <w:rStyle w:val="ItemDescription"/>
          <w:rFonts w:ascii="Times New Roman" w:hAnsi="Times New Roman" w:cs="Times New Roman"/>
          <w:i w:val="0"/>
          <w:szCs w:val="24"/>
        </w:rPr>
        <w:t xml:space="preserve"> terminology. </w:t>
      </w:r>
    </w:p>
    <w:p w14:paraId="5E3EBAD2" w14:textId="77777777" w:rsidR="000D7772" w:rsidRDefault="000D7772" w:rsidP="00921673">
      <w:pPr>
        <w:numPr>
          <w:ilvl w:val="0"/>
          <w:numId w:val="7"/>
        </w:numPr>
        <w:spacing w:line="240" w:lineRule="auto"/>
        <w:contextualSpacing/>
        <w:rPr>
          <w:rStyle w:val="ItemDescription"/>
          <w:rFonts w:ascii="Times New Roman" w:hAnsi="Times New Roman" w:cs="Times New Roman"/>
          <w:i w:val="0"/>
          <w:szCs w:val="24"/>
        </w:rPr>
      </w:pPr>
      <w:r w:rsidRPr="000D7772">
        <w:rPr>
          <w:rStyle w:val="ItemDescription"/>
          <w:rFonts w:ascii="Times New Roman" w:hAnsi="Times New Roman" w:cs="Times New Roman"/>
          <w:iCs/>
          <w:szCs w:val="24"/>
        </w:rPr>
        <w:t>Fun learning activities!</w:t>
      </w:r>
      <w:r>
        <w:rPr>
          <w:rStyle w:val="ItemDescription"/>
          <w:rFonts w:ascii="Times New Roman" w:hAnsi="Times New Roman" w:cs="Times New Roman"/>
          <w:i w:val="0"/>
          <w:szCs w:val="24"/>
        </w:rPr>
        <w:t xml:space="preserve"> (</w:t>
      </w:r>
      <w:r w:rsidR="00756504">
        <w:rPr>
          <w:rStyle w:val="ItemDescription"/>
          <w:rFonts w:ascii="Times New Roman" w:hAnsi="Times New Roman" w:cs="Times New Roman"/>
          <w:i w:val="0"/>
          <w:szCs w:val="24"/>
        </w:rPr>
        <w:t>30</w:t>
      </w:r>
      <w:r>
        <w:rPr>
          <w:rStyle w:val="ItemDescription"/>
          <w:rFonts w:ascii="Times New Roman" w:hAnsi="Times New Roman" w:cs="Times New Roman"/>
          <w:i w:val="0"/>
          <w:szCs w:val="24"/>
        </w:rPr>
        <w:t xml:space="preserve"> points total) – There w</w:t>
      </w:r>
      <w:r w:rsidR="00ED1E35">
        <w:rPr>
          <w:rStyle w:val="ItemDescription"/>
          <w:rFonts w:ascii="Times New Roman" w:hAnsi="Times New Roman" w:cs="Times New Roman"/>
          <w:i w:val="0"/>
          <w:szCs w:val="24"/>
        </w:rPr>
        <w:t>ill</w:t>
      </w:r>
      <w:r>
        <w:rPr>
          <w:rStyle w:val="ItemDescription"/>
          <w:rFonts w:ascii="Times New Roman" w:hAnsi="Times New Roman" w:cs="Times New Roman"/>
          <w:i w:val="0"/>
          <w:szCs w:val="24"/>
        </w:rPr>
        <w:t xml:space="preserve"> be short, fun activities in some modules that will get you interacting with the medical terminology you are learning. </w:t>
      </w:r>
    </w:p>
    <w:p w14:paraId="2791E52E" w14:textId="77777777" w:rsidR="00921673" w:rsidRPr="00921673" w:rsidRDefault="00160CE2" w:rsidP="00921673">
      <w:pPr>
        <w:numPr>
          <w:ilvl w:val="0"/>
          <w:numId w:val="7"/>
        </w:numPr>
        <w:spacing w:line="240" w:lineRule="auto"/>
        <w:contextualSpacing/>
        <w:rPr>
          <w:rStyle w:val="ItemDescription"/>
          <w:rFonts w:ascii="Times New Roman" w:hAnsi="Times New Roman" w:cs="Times New Roman"/>
          <w:i w:val="0"/>
          <w:szCs w:val="24"/>
        </w:rPr>
      </w:pPr>
      <w:r w:rsidRPr="00921673">
        <w:rPr>
          <w:rStyle w:val="ItemDescription"/>
          <w:rFonts w:ascii="Times New Roman" w:eastAsia="Times New Roman" w:hAnsi="Times New Roman" w:cs="Times New Roman"/>
          <w:bCs/>
          <w:i w:val="0"/>
          <w:szCs w:val="24"/>
        </w:rPr>
        <w:t xml:space="preserve">A </w:t>
      </w:r>
      <w:r w:rsidRPr="00921673">
        <w:rPr>
          <w:rStyle w:val="ItemDescription"/>
          <w:rFonts w:ascii="Times New Roman" w:eastAsia="Times New Roman" w:hAnsi="Times New Roman" w:cs="Times New Roman"/>
          <w:bCs/>
          <w:szCs w:val="24"/>
        </w:rPr>
        <w:t>mid-term examination</w:t>
      </w:r>
      <w:r w:rsidRPr="00921673">
        <w:rPr>
          <w:rStyle w:val="ItemDescription"/>
          <w:rFonts w:ascii="Times New Roman" w:eastAsia="Times New Roman" w:hAnsi="Times New Roman" w:cs="Times New Roman"/>
          <w:bCs/>
          <w:i w:val="0"/>
          <w:szCs w:val="24"/>
        </w:rPr>
        <w:t xml:space="preserve"> (</w:t>
      </w:r>
      <w:r w:rsidR="00F57FBB">
        <w:rPr>
          <w:rStyle w:val="ItemDescription"/>
          <w:rFonts w:ascii="Times New Roman" w:eastAsia="Times New Roman" w:hAnsi="Times New Roman" w:cs="Times New Roman"/>
          <w:bCs/>
          <w:i w:val="0"/>
          <w:szCs w:val="24"/>
        </w:rPr>
        <w:t>1</w:t>
      </w:r>
      <w:r w:rsidR="00920759">
        <w:rPr>
          <w:rStyle w:val="ItemDescription"/>
          <w:rFonts w:ascii="Times New Roman" w:eastAsia="Times New Roman" w:hAnsi="Times New Roman" w:cs="Times New Roman"/>
          <w:bCs/>
          <w:i w:val="0"/>
          <w:szCs w:val="24"/>
        </w:rPr>
        <w:t>0</w:t>
      </w:r>
      <w:r w:rsidR="00F57FBB">
        <w:rPr>
          <w:rStyle w:val="ItemDescription"/>
          <w:rFonts w:ascii="Times New Roman" w:eastAsia="Times New Roman" w:hAnsi="Times New Roman" w:cs="Times New Roman"/>
          <w:bCs/>
          <w:i w:val="0"/>
          <w:szCs w:val="24"/>
        </w:rPr>
        <w:t>0</w:t>
      </w:r>
      <w:r w:rsidRPr="00921673">
        <w:rPr>
          <w:rStyle w:val="ItemDescription"/>
          <w:rFonts w:ascii="Times New Roman" w:eastAsia="Times New Roman" w:hAnsi="Times New Roman" w:cs="Times New Roman"/>
          <w:bCs/>
          <w:i w:val="0"/>
          <w:szCs w:val="24"/>
        </w:rPr>
        <w:t xml:space="preserve"> points). The exam will be on </w:t>
      </w:r>
      <w:proofErr w:type="gramStart"/>
      <w:r w:rsidRPr="00921673">
        <w:rPr>
          <w:rStyle w:val="ItemDescription"/>
          <w:rFonts w:ascii="Times New Roman" w:eastAsia="Times New Roman" w:hAnsi="Times New Roman" w:cs="Times New Roman"/>
          <w:bCs/>
          <w:i w:val="0"/>
          <w:szCs w:val="24"/>
        </w:rPr>
        <w:t>Canvas, a</w:t>
      </w:r>
      <w:r w:rsidR="00DF2E06" w:rsidRPr="00921673">
        <w:rPr>
          <w:rStyle w:val="ItemDescription"/>
          <w:rFonts w:ascii="Times New Roman" w:eastAsia="Times New Roman" w:hAnsi="Times New Roman" w:cs="Times New Roman"/>
          <w:bCs/>
          <w:i w:val="0"/>
          <w:szCs w:val="24"/>
        </w:rPr>
        <w:t>nd</w:t>
      </w:r>
      <w:proofErr w:type="gramEnd"/>
      <w:r w:rsidR="00DF2E06" w:rsidRPr="00921673">
        <w:rPr>
          <w:rStyle w:val="ItemDescription"/>
          <w:rFonts w:ascii="Times New Roman" w:eastAsia="Times New Roman" w:hAnsi="Times New Roman" w:cs="Times New Roman"/>
          <w:bCs/>
          <w:i w:val="0"/>
          <w:szCs w:val="24"/>
        </w:rPr>
        <w:t xml:space="preserve"> will be proctored through </w:t>
      </w:r>
      <w:proofErr w:type="spellStart"/>
      <w:r w:rsidR="00920759">
        <w:rPr>
          <w:rStyle w:val="ItemDescription"/>
          <w:rFonts w:ascii="Times New Roman" w:eastAsia="Times New Roman" w:hAnsi="Times New Roman" w:cs="Times New Roman"/>
          <w:bCs/>
          <w:i w:val="0"/>
          <w:szCs w:val="24"/>
        </w:rPr>
        <w:t>Honorlock</w:t>
      </w:r>
      <w:proofErr w:type="spellEnd"/>
      <w:r w:rsidR="00920759">
        <w:rPr>
          <w:rStyle w:val="ItemDescription"/>
          <w:rFonts w:ascii="Times New Roman" w:eastAsia="Times New Roman" w:hAnsi="Times New Roman" w:cs="Times New Roman"/>
          <w:bCs/>
          <w:i w:val="0"/>
          <w:szCs w:val="24"/>
        </w:rPr>
        <w:t xml:space="preserve">. </w:t>
      </w:r>
      <w:r w:rsidR="00DF2E06" w:rsidRPr="00921673">
        <w:rPr>
          <w:rStyle w:val="ItemDescription"/>
          <w:rFonts w:ascii="Times New Roman" w:eastAsia="Times New Roman" w:hAnsi="Times New Roman" w:cs="Times New Roman"/>
          <w:bCs/>
          <w:i w:val="0"/>
          <w:szCs w:val="24"/>
        </w:rPr>
        <w:t xml:space="preserve"> </w:t>
      </w:r>
      <w:r w:rsidR="00DF2E06" w:rsidRPr="0061021A">
        <w:rPr>
          <w:rStyle w:val="ItemDescription"/>
          <w:rFonts w:ascii="Times New Roman" w:eastAsia="Times New Roman" w:hAnsi="Times New Roman" w:cs="Times New Roman"/>
          <w:bCs/>
          <w:i w:val="0"/>
          <w:szCs w:val="24"/>
        </w:rPr>
        <w:t xml:space="preserve">It will cover </w:t>
      </w:r>
      <w:r w:rsidR="0061021A" w:rsidRPr="0061021A">
        <w:rPr>
          <w:rStyle w:val="ItemDescription"/>
          <w:rFonts w:ascii="Times New Roman" w:eastAsia="Times New Roman" w:hAnsi="Times New Roman" w:cs="Times New Roman"/>
          <w:bCs/>
          <w:i w:val="0"/>
          <w:szCs w:val="24"/>
        </w:rPr>
        <w:t>the first six modules.</w:t>
      </w:r>
      <w:r w:rsidR="0061021A">
        <w:rPr>
          <w:rStyle w:val="ItemDescription"/>
          <w:rFonts w:ascii="Times New Roman" w:eastAsia="Times New Roman" w:hAnsi="Times New Roman" w:cs="Times New Roman"/>
          <w:bCs/>
          <w:i w:val="0"/>
          <w:szCs w:val="24"/>
        </w:rPr>
        <w:t xml:space="preserve"> </w:t>
      </w:r>
      <w:r w:rsidR="00DF2E06" w:rsidRPr="00921673">
        <w:rPr>
          <w:rStyle w:val="ItemDescription"/>
          <w:rFonts w:ascii="Times New Roman" w:eastAsia="Times New Roman" w:hAnsi="Times New Roman" w:cs="Times New Roman"/>
          <w:bCs/>
          <w:i w:val="0"/>
          <w:szCs w:val="24"/>
        </w:rPr>
        <w:t xml:space="preserve"> </w:t>
      </w:r>
    </w:p>
    <w:p w14:paraId="2311D5DA" w14:textId="77777777" w:rsidR="005D2EC4" w:rsidRPr="00921673" w:rsidRDefault="00DF2E06" w:rsidP="00921673">
      <w:pPr>
        <w:numPr>
          <w:ilvl w:val="0"/>
          <w:numId w:val="7"/>
        </w:numPr>
        <w:spacing w:line="240" w:lineRule="auto"/>
        <w:contextualSpacing/>
        <w:rPr>
          <w:rStyle w:val="ItemDescription"/>
          <w:rFonts w:ascii="Times New Roman" w:hAnsi="Times New Roman" w:cs="Times New Roman"/>
          <w:i w:val="0"/>
          <w:szCs w:val="24"/>
        </w:rPr>
      </w:pPr>
      <w:r w:rsidRPr="00921673">
        <w:rPr>
          <w:rStyle w:val="ItemDescription"/>
          <w:rFonts w:ascii="Times New Roman" w:eastAsia="Times New Roman" w:hAnsi="Times New Roman" w:cs="Times New Roman"/>
          <w:bCs/>
          <w:i w:val="0"/>
          <w:szCs w:val="24"/>
        </w:rPr>
        <w:t xml:space="preserve">A </w:t>
      </w:r>
      <w:r w:rsidRPr="00921673">
        <w:rPr>
          <w:rStyle w:val="ItemDescription"/>
          <w:rFonts w:ascii="Times New Roman" w:eastAsia="Times New Roman" w:hAnsi="Times New Roman" w:cs="Times New Roman"/>
          <w:bCs/>
          <w:szCs w:val="24"/>
        </w:rPr>
        <w:t>final, cumulative (all chapters) examination</w:t>
      </w:r>
      <w:r w:rsidRPr="00921673">
        <w:rPr>
          <w:rStyle w:val="ItemDescription"/>
          <w:rFonts w:ascii="Times New Roman" w:eastAsia="Times New Roman" w:hAnsi="Times New Roman" w:cs="Times New Roman"/>
          <w:bCs/>
          <w:i w:val="0"/>
          <w:szCs w:val="24"/>
        </w:rPr>
        <w:t xml:space="preserve"> (</w:t>
      </w:r>
      <w:r w:rsidR="00920759">
        <w:rPr>
          <w:rStyle w:val="ItemDescription"/>
          <w:rFonts w:ascii="Times New Roman" w:eastAsia="Times New Roman" w:hAnsi="Times New Roman" w:cs="Times New Roman"/>
          <w:bCs/>
          <w:i w:val="0"/>
          <w:szCs w:val="24"/>
        </w:rPr>
        <w:t>1</w:t>
      </w:r>
      <w:r w:rsidR="002E042A">
        <w:rPr>
          <w:rStyle w:val="ItemDescription"/>
          <w:rFonts w:ascii="Times New Roman" w:eastAsia="Times New Roman" w:hAnsi="Times New Roman" w:cs="Times New Roman"/>
          <w:bCs/>
          <w:i w:val="0"/>
          <w:szCs w:val="24"/>
        </w:rPr>
        <w:t>25</w:t>
      </w:r>
      <w:r w:rsidRPr="00921673">
        <w:rPr>
          <w:rStyle w:val="ItemDescription"/>
          <w:rFonts w:ascii="Times New Roman" w:eastAsia="Times New Roman" w:hAnsi="Times New Roman" w:cs="Times New Roman"/>
          <w:bCs/>
          <w:i w:val="0"/>
          <w:szCs w:val="24"/>
        </w:rPr>
        <w:t xml:space="preserve"> points). The exam will be on </w:t>
      </w:r>
      <w:proofErr w:type="gramStart"/>
      <w:r w:rsidRPr="00921673">
        <w:rPr>
          <w:rStyle w:val="ItemDescription"/>
          <w:rFonts w:ascii="Times New Roman" w:eastAsia="Times New Roman" w:hAnsi="Times New Roman" w:cs="Times New Roman"/>
          <w:bCs/>
          <w:i w:val="0"/>
          <w:szCs w:val="24"/>
        </w:rPr>
        <w:t>Canvas, and</w:t>
      </w:r>
      <w:proofErr w:type="gramEnd"/>
      <w:r w:rsidRPr="00921673">
        <w:rPr>
          <w:rStyle w:val="ItemDescription"/>
          <w:rFonts w:ascii="Times New Roman" w:eastAsia="Times New Roman" w:hAnsi="Times New Roman" w:cs="Times New Roman"/>
          <w:bCs/>
          <w:i w:val="0"/>
          <w:szCs w:val="24"/>
        </w:rPr>
        <w:t xml:space="preserve"> will be proctored through </w:t>
      </w:r>
      <w:proofErr w:type="spellStart"/>
      <w:r w:rsidR="00920759">
        <w:rPr>
          <w:rStyle w:val="ItemDescription"/>
          <w:rFonts w:ascii="Times New Roman" w:eastAsia="Times New Roman" w:hAnsi="Times New Roman" w:cs="Times New Roman"/>
          <w:bCs/>
          <w:i w:val="0"/>
          <w:szCs w:val="24"/>
        </w:rPr>
        <w:t>Honorlock</w:t>
      </w:r>
      <w:proofErr w:type="spellEnd"/>
      <w:r w:rsidRPr="0061021A">
        <w:rPr>
          <w:rStyle w:val="ItemDescription"/>
          <w:rFonts w:ascii="Times New Roman" w:eastAsia="Times New Roman" w:hAnsi="Times New Roman" w:cs="Times New Roman"/>
          <w:bCs/>
          <w:i w:val="0"/>
          <w:szCs w:val="24"/>
        </w:rPr>
        <w:t>. It will cover</w:t>
      </w:r>
      <w:r w:rsidR="0061021A" w:rsidRPr="0061021A">
        <w:rPr>
          <w:rStyle w:val="ItemDescription"/>
          <w:rFonts w:ascii="Times New Roman" w:eastAsia="Times New Roman" w:hAnsi="Times New Roman" w:cs="Times New Roman"/>
          <w:bCs/>
          <w:i w:val="0"/>
          <w:szCs w:val="24"/>
        </w:rPr>
        <w:t xml:space="preserve"> all</w:t>
      </w:r>
      <w:r w:rsidR="0061021A">
        <w:rPr>
          <w:rStyle w:val="ItemDescription"/>
          <w:rFonts w:ascii="Times New Roman" w:eastAsia="Times New Roman" w:hAnsi="Times New Roman" w:cs="Times New Roman"/>
          <w:bCs/>
          <w:i w:val="0"/>
          <w:szCs w:val="24"/>
        </w:rPr>
        <w:t xml:space="preserve"> module content</w:t>
      </w:r>
      <w:r w:rsidR="002E042A">
        <w:rPr>
          <w:rStyle w:val="ItemDescription"/>
          <w:rFonts w:ascii="Times New Roman" w:eastAsia="Times New Roman" w:hAnsi="Times New Roman" w:cs="Times New Roman"/>
          <w:bCs/>
          <w:i w:val="0"/>
          <w:szCs w:val="24"/>
        </w:rPr>
        <w:t>.</w:t>
      </w:r>
      <w:r w:rsidR="0061021A">
        <w:rPr>
          <w:rStyle w:val="ItemDescription"/>
          <w:rFonts w:ascii="Times New Roman" w:eastAsia="Times New Roman" w:hAnsi="Times New Roman" w:cs="Times New Roman"/>
          <w:bCs/>
          <w:i w:val="0"/>
          <w:szCs w:val="24"/>
        </w:rPr>
        <w:t xml:space="preserve"> </w:t>
      </w:r>
    </w:p>
    <w:p w14:paraId="7E45D240" w14:textId="77777777" w:rsidR="0016594B" w:rsidRPr="0016594B" w:rsidRDefault="0016594B" w:rsidP="0016594B">
      <w:pPr>
        <w:pStyle w:val="Heading2"/>
        <w:spacing w:line="240" w:lineRule="auto"/>
        <w:contextualSpacing/>
        <w:rPr>
          <w:rFonts w:ascii="Times New Roman" w:eastAsia="Calibri" w:hAnsi="Times New Roman"/>
          <w:sz w:val="24"/>
          <w:szCs w:val="24"/>
        </w:rPr>
      </w:pPr>
      <w:r>
        <w:rPr>
          <w:rFonts w:ascii="Times New Roman" w:eastAsia="Calibri" w:hAnsi="Times New Roman"/>
          <w:sz w:val="24"/>
          <w:szCs w:val="24"/>
        </w:rPr>
        <w:t>HONORLOCK</w:t>
      </w:r>
      <w:r w:rsidR="00DF2E06" w:rsidRPr="005D2EC4">
        <w:rPr>
          <w:rFonts w:ascii="Times New Roman" w:eastAsia="Calibri" w:hAnsi="Times New Roman"/>
          <w:sz w:val="24"/>
          <w:szCs w:val="24"/>
        </w:rPr>
        <w:t>:</w:t>
      </w:r>
    </w:p>
    <w:p w14:paraId="579FDB15" w14:textId="77777777" w:rsidR="00902A01" w:rsidRPr="005D2EC4" w:rsidRDefault="0016594B" w:rsidP="0016594B">
      <w:pPr>
        <w:spacing w:before="0" w:after="0" w:line="240" w:lineRule="auto"/>
        <w:rPr>
          <w:rFonts w:ascii="Times New Roman" w:hAnsi="Times New Roman"/>
          <w:szCs w:val="24"/>
        </w:rPr>
      </w:pPr>
      <w:proofErr w:type="spellStart"/>
      <w:r w:rsidRPr="0016594B">
        <w:rPr>
          <w:rFonts w:ascii="Times New Roman" w:hAnsi="Times New Roman"/>
          <w:szCs w:val="24"/>
        </w:rPr>
        <w:t>Honorlock</w:t>
      </w:r>
      <w:proofErr w:type="spellEnd"/>
      <w:r w:rsidRPr="0016594B">
        <w:rPr>
          <w:rFonts w:ascii="Times New Roman" w:hAnsi="Times New Roman"/>
          <w:szCs w:val="24"/>
        </w:rPr>
        <w:t xml:space="preserve"> will proctor your exams this semester. </w:t>
      </w:r>
      <w:proofErr w:type="spellStart"/>
      <w:r w:rsidRPr="0016594B">
        <w:rPr>
          <w:rFonts w:ascii="Times New Roman" w:hAnsi="Times New Roman"/>
          <w:szCs w:val="24"/>
        </w:rPr>
        <w:t>Honorlock</w:t>
      </w:r>
      <w:proofErr w:type="spellEnd"/>
      <w:r w:rsidRPr="0016594B">
        <w:rPr>
          <w:rFonts w:ascii="Times New Roman" w:hAnsi="Times New Roman"/>
          <w:szCs w:val="24"/>
        </w:rPr>
        <w:t xml:space="preserve"> is an online proctoring service that allows you to take your exam from the comfort of your home. You DO NOT need to create an account, download software or schedule an appointment in advance. </w:t>
      </w:r>
      <w:proofErr w:type="spellStart"/>
      <w:r w:rsidRPr="0016594B">
        <w:rPr>
          <w:rFonts w:ascii="Times New Roman" w:hAnsi="Times New Roman"/>
          <w:szCs w:val="24"/>
        </w:rPr>
        <w:t>Honorlock</w:t>
      </w:r>
      <w:proofErr w:type="spellEnd"/>
      <w:r w:rsidRPr="0016594B">
        <w:rPr>
          <w:rFonts w:ascii="Times New Roman" w:hAnsi="Times New Roman"/>
          <w:szCs w:val="24"/>
        </w:rPr>
        <w:t xml:space="preserve"> is available 24/7 and all that is needed is a computer, a working webcam, and a stable Internet connection.</w:t>
      </w:r>
      <w:r>
        <w:rPr>
          <w:rFonts w:ascii="Times New Roman" w:hAnsi="Times New Roman"/>
          <w:szCs w:val="24"/>
        </w:rPr>
        <w:t xml:space="preserve"> Please see the </w:t>
      </w:r>
      <w:proofErr w:type="spellStart"/>
      <w:r>
        <w:rPr>
          <w:rFonts w:ascii="Times New Roman" w:hAnsi="Times New Roman"/>
          <w:szCs w:val="24"/>
        </w:rPr>
        <w:t>Honorlock</w:t>
      </w:r>
      <w:proofErr w:type="spellEnd"/>
      <w:r>
        <w:rPr>
          <w:rFonts w:ascii="Times New Roman" w:hAnsi="Times New Roman"/>
          <w:szCs w:val="24"/>
        </w:rPr>
        <w:t xml:space="preserve"> page in Canvas for more information.</w:t>
      </w:r>
    </w:p>
    <w:p w14:paraId="2AA49BF5" w14:textId="77777777" w:rsidR="00902A01" w:rsidRPr="005D2EC4" w:rsidRDefault="00902A01" w:rsidP="0073047C">
      <w:pPr>
        <w:pStyle w:val="Heading2"/>
        <w:spacing w:line="240" w:lineRule="auto"/>
        <w:contextualSpacing/>
        <w:rPr>
          <w:rFonts w:ascii="Times New Roman" w:eastAsia="Calibri" w:hAnsi="Times New Roman"/>
          <w:sz w:val="24"/>
          <w:szCs w:val="24"/>
        </w:rPr>
      </w:pPr>
      <w:r w:rsidRPr="005D2EC4">
        <w:rPr>
          <w:rFonts w:ascii="Times New Roman" w:eastAsia="Calibri" w:hAnsi="Times New Roman"/>
          <w:sz w:val="24"/>
          <w:szCs w:val="24"/>
        </w:rPr>
        <w:lastRenderedPageBreak/>
        <w:t>UF Policies:</w:t>
      </w:r>
    </w:p>
    <w:p w14:paraId="07FFCBFE" w14:textId="77777777" w:rsidR="00902A01" w:rsidRPr="005D2EC4" w:rsidRDefault="00902A01" w:rsidP="0073047C">
      <w:pPr>
        <w:spacing w:line="240" w:lineRule="auto"/>
        <w:contextualSpacing/>
        <w:rPr>
          <w:rFonts w:ascii="Times New Roman" w:hAnsi="Times New Roman"/>
          <w:szCs w:val="24"/>
        </w:rPr>
      </w:pPr>
      <w:r w:rsidRPr="005D2EC4">
        <w:rPr>
          <w:rStyle w:val="Heading3Char"/>
          <w:rFonts w:ascii="Times New Roman" w:hAnsi="Times New Roman"/>
          <w:szCs w:val="24"/>
        </w:rPr>
        <w:t>University Policy on Accommodating Students with Disabilities:</w:t>
      </w:r>
      <w:r w:rsidRPr="005D2EC4">
        <w:rPr>
          <w:rFonts w:ascii="Times New Roman" w:eastAsia="Calibri" w:hAnsi="Times New Roman"/>
          <w:szCs w:val="24"/>
        </w:rPr>
        <w:t xml:space="preserve"> </w:t>
      </w:r>
      <w:r w:rsidRPr="005D2EC4">
        <w:rPr>
          <w:rFonts w:ascii="Times New Roman" w:hAnsi="Times New Roman"/>
          <w:szCs w:val="24"/>
        </w:rPr>
        <w:t xml:space="preserve">Students with disabilities requesting accommodations should first register with the Disability Resource Center (352-392-8565, </w:t>
      </w:r>
      <w:hyperlink r:id="rId9" w:history="1">
        <w:r w:rsidR="00AB619C" w:rsidRPr="00294AD7">
          <w:rPr>
            <w:rStyle w:val="Hyperlink"/>
            <w:rFonts w:ascii="Times New Roman" w:hAnsi="Times New Roman"/>
            <w:szCs w:val="24"/>
          </w:rPr>
          <w:t>https://disability.ufl.edu/</w:t>
        </w:r>
      </w:hyperlink>
      <w:r w:rsidRPr="005D2EC4">
        <w:rPr>
          <w:rFonts w:ascii="Times New Roman" w:hAnsi="Times New Roman"/>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7B417569" w14:textId="77777777" w:rsidR="00902A01" w:rsidRPr="005D2EC4" w:rsidRDefault="00902A01" w:rsidP="0073047C">
      <w:pPr>
        <w:spacing w:line="240" w:lineRule="auto"/>
        <w:contextualSpacing/>
        <w:rPr>
          <w:rFonts w:ascii="Times New Roman" w:hAnsi="Times New Roman"/>
          <w:szCs w:val="24"/>
        </w:rPr>
      </w:pPr>
    </w:p>
    <w:p w14:paraId="19422872" w14:textId="77777777" w:rsidR="00902A01" w:rsidRPr="005D2EC4" w:rsidRDefault="00902A01" w:rsidP="0073047C">
      <w:pPr>
        <w:spacing w:before="120" w:line="240" w:lineRule="auto"/>
        <w:contextualSpacing/>
        <w:rPr>
          <w:rFonts w:ascii="Times New Roman" w:hAnsi="Times New Roman"/>
          <w:szCs w:val="24"/>
        </w:rPr>
      </w:pPr>
      <w:r w:rsidRPr="005D2EC4">
        <w:rPr>
          <w:rStyle w:val="Heading3Char"/>
          <w:rFonts w:ascii="Times New Roman" w:hAnsi="Times New Roman"/>
          <w:szCs w:val="24"/>
        </w:rPr>
        <w:t xml:space="preserve">University Policy on Academic Conduct:  </w:t>
      </w:r>
      <w:r w:rsidRPr="005D2EC4">
        <w:rPr>
          <w:rFonts w:ascii="Times New Roman" w:hAnsi="Times New Roman"/>
          <w:szCs w:val="24"/>
        </w:rPr>
        <w:t>UF students are bound by The Honor Pledge which states, “We, the members of the University of Florida community, pledge to hold ourselves and our peers to the highest standards of honesty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0" w:history="1">
        <w:r w:rsidRPr="005D2EC4">
          <w:rPr>
            <w:rStyle w:val="Hyperlink"/>
            <w:rFonts w:ascii="Times New Roman" w:hAnsi="Times New Roman"/>
            <w:szCs w:val="24"/>
          </w:rPr>
          <w:t>http://www.dso.ufl.edu/sccr/process/student-conduct-honor-code/</w:t>
        </w:r>
      </w:hyperlink>
      <w:r w:rsidRPr="005D2EC4">
        <w:rPr>
          <w:rFonts w:ascii="Times New Roman" w:hAnsi="Times New Roman"/>
          <w:szCs w:val="24"/>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1A165517" w14:textId="77777777" w:rsidR="00902A01" w:rsidRPr="005D2EC4" w:rsidRDefault="00902A01" w:rsidP="0073047C">
      <w:pPr>
        <w:spacing w:before="120" w:line="240" w:lineRule="auto"/>
        <w:contextualSpacing/>
        <w:rPr>
          <w:rFonts w:ascii="Times New Roman" w:hAnsi="Times New Roman"/>
          <w:szCs w:val="24"/>
        </w:rPr>
      </w:pPr>
    </w:p>
    <w:p w14:paraId="65CB0541" w14:textId="77777777" w:rsidR="00902A01" w:rsidRDefault="00902A01" w:rsidP="0073047C">
      <w:pPr>
        <w:spacing w:before="120" w:line="240" w:lineRule="auto"/>
        <w:contextualSpacing/>
        <w:rPr>
          <w:rFonts w:ascii="Times New Roman" w:hAnsi="Times New Roman"/>
          <w:color w:val="929A9E"/>
          <w:szCs w:val="24"/>
        </w:rPr>
      </w:pPr>
      <w:r w:rsidRPr="005D2EC4">
        <w:rPr>
          <w:rStyle w:val="Heading3Char"/>
          <w:rFonts w:ascii="Times New Roman" w:hAnsi="Times New Roman"/>
          <w:szCs w:val="24"/>
        </w:rPr>
        <w:t xml:space="preserve">Class Demeanor or Netiquette: </w:t>
      </w:r>
      <w:r w:rsidRPr="005D2EC4">
        <w:rPr>
          <w:rFonts w:ascii="Times New Roman" w:hAnsi="Times New Roman"/>
          <w:szCs w:val="24"/>
        </w:rPr>
        <w:t xml:space="preserve">All members of the class are expected to follow rules of common courtesy in all email messages, threaded discussions and chats. For general ‘netiquette’ rules see: </w:t>
      </w:r>
      <w:hyperlink r:id="rId11" w:history="1">
        <w:r w:rsidR="00E51B88" w:rsidRPr="00294AD7">
          <w:rPr>
            <w:rStyle w:val="Hyperlink"/>
            <w:rFonts w:ascii="Times New Roman" w:hAnsi="Times New Roman"/>
            <w:szCs w:val="24"/>
          </w:rPr>
          <w:t>https://bit.ly/3xo9LvB</w:t>
        </w:r>
      </w:hyperlink>
      <w:r w:rsidR="00E51B88">
        <w:rPr>
          <w:rFonts w:ascii="Times New Roman" w:hAnsi="Times New Roman"/>
          <w:color w:val="929A9E"/>
          <w:szCs w:val="24"/>
        </w:rPr>
        <w:t xml:space="preserve"> </w:t>
      </w:r>
    </w:p>
    <w:p w14:paraId="38958DC4" w14:textId="77777777" w:rsidR="00DF2E06" w:rsidRDefault="00DF2E06" w:rsidP="0073047C">
      <w:pPr>
        <w:spacing w:before="120" w:line="240" w:lineRule="auto"/>
        <w:contextualSpacing/>
        <w:rPr>
          <w:rFonts w:ascii="Times New Roman" w:hAnsi="Times New Roman"/>
          <w:color w:val="929A9E"/>
          <w:szCs w:val="24"/>
        </w:rPr>
      </w:pPr>
    </w:p>
    <w:p w14:paraId="5C6C7B68" w14:textId="77777777" w:rsidR="00DF2E06" w:rsidRPr="005D2EC4" w:rsidRDefault="00DF2E06" w:rsidP="00DF2E06">
      <w:pPr>
        <w:spacing w:line="240" w:lineRule="auto"/>
        <w:contextualSpacing/>
        <w:rPr>
          <w:rFonts w:ascii="Times New Roman" w:hAnsi="Times New Roman"/>
          <w:szCs w:val="24"/>
        </w:rPr>
      </w:pPr>
      <w:r w:rsidRPr="005D2EC4">
        <w:rPr>
          <w:rStyle w:val="Heading3Char"/>
          <w:rFonts w:ascii="Times New Roman" w:hAnsi="Times New Roman"/>
          <w:szCs w:val="24"/>
        </w:rPr>
        <w:t>Online course evaluation</w:t>
      </w:r>
      <w:r w:rsidRPr="00B4465D">
        <w:rPr>
          <w:rStyle w:val="Heading3Char"/>
          <w:rFonts w:ascii="Times" w:hAnsi="Times"/>
          <w:szCs w:val="24"/>
        </w:rPr>
        <w:t xml:space="preserve">: </w:t>
      </w:r>
      <w:r w:rsidRPr="00B4465D">
        <w:rPr>
          <w:rFonts w:ascii="Times" w:hAnsi="Times" w:cs="Arial"/>
          <w:szCs w:val="24"/>
        </w:rPr>
        <w:t xml:space="preserve">Students are expected to provide professional and respectful feedback on this course by completing course evaluations online via </w:t>
      </w:r>
      <w:proofErr w:type="spellStart"/>
      <w:r w:rsidRPr="00B4465D">
        <w:rPr>
          <w:rFonts w:ascii="Times" w:hAnsi="Times" w:cs="Arial"/>
          <w:szCs w:val="24"/>
        </w:rPr>
        <w:t>GatorEvals</w:t>
      </w:r>
      <w:proofErr w:type="spellEnd"/>
      <w:r w:rsidRPr="00B4465D">
        <w:rPr>
          <w:rFonts w:ascii="Times" w:hAnsi="Times" w:cs="Arial"/>
          <w:szCs w:val="24"/>
        </w:rPr>
        <w:t>. Guidance on how to give feedback in a professional and respectful manner is available at </w:t>
      </w:r>
      <w:hyperlink r:id="rId12" w:history="1">
        <w:r w:rsidR="00E51B88" w:rsidRPr="00B4465D">
          <w:rPr>
            <w:rStyle w:val="Hyperlink"/>
            <w:rFonts w:ascii="Times" w:hAnsi="Times" w:cs="Arial"/>
            <w:color w:val="auto"/>
            <w:szCs w:val="24"/>
          </w:rPr>
          <w:t>https://gatorevals.aa.ufl.edu/students/</w:t>
        </w:r>
      </w:hyperlink>
      <w:r w:rsidR="00E51B88">
        <w:rPr>
          <w:rStyle w:val="Hyperlink"/>
          <w:rFonts w:ascii="Times" w:hAnsi="Times" w:cs="Arial"/>
          <w:color w:val="auto"/>
          <w:szCs w:val="24"/>
        </w:rPr>
        <w:t xml:space="preserve"> </w:t>
      </w:r>
      <w:r w:rsidRPr="00B4465D">
        <w:rPr>
          <w:rFonts w:ascii="Times" w:hAnsi="Times" w:cs="Arial"/>
          <w:szCs w:val="24"/>
        </w:rPr>
        <w:t xml:space="preserve">Students will be notified when the evaluation period opens, and can complete evaluations through the email they receive from </w:t>
      </w:r>
      <w:proofErr w:type="spellStart"/>
      <w:r w:rsidRPr="00B4465D">
        <w:rPr>
          <w:rFonts w:ascii="Times" w:hAnsi="Times" w:cs="Arial"/>
          <w:szCs w:val="24"/>
        </w:rPr>
        <w:t>GatorEvals</w:t>
      </w:r>
      <w:proofErr w:type="spellEnd"/>
      <w:r w:rsidRPr="00B4465D">
        <w:rPr>
          <w:rFonts w:ascii="Times" w:hAnsi="Times" w:cs="Arial"/>
          <w:szCs w:val="24"/>
        </w:rPr>
        <w:t xml:space="preserve">, in their Canvas course menu under </w:t>
      </w:r>
      <w:proofErr w:type="spellStart"/>
      <w:r w:rsidRPr="00B4465D">
        <w:rPr>
          <w:rFonts w:ascii="Times" w:hAnsi="Times" w:cs="Arial"/>
          <w:szCs w:val="24"/>
        </w:rPr>
        <w:t>GatorEvals</w:t>
      </w:r>
      <w:proofErr w:type="spellEnd"/>
      <w:r w:rsidRPr="00B4465D">
        <w:rPr>
          <w:rFonts w:ascii="Times" w:hAnsi="Times" w:cs="Arial"/>
          <w:szCs w:val="24"/>
        </w:rPr>
        <w:t>, or via </w:t>
      </w:r>
      <w:hyperlink r:id="rId13" w:history="1">
        <w:r w:rsidRPr="00B4465D">
          <w:rPr>
            <w:rStyle w:val="Hyperlink"/>
            <w:rFonts w:ascii="Times" w:hAnsi="Times" w:cs="Arial"/>
            <w:color w:val="auto"/>
            <w:szCs w:val="24"/>
          </w:rPr>
          <w:t>https://ufl.bluera.com/ufl/</w:t>
        </w:r>
      </w:hyperlink>
      <w:r w:rsidRPr="00B4465D">
        <w:rPr>
          <w:rFonts w:ascii="Times" w:hAnsi="Times" w:cs="Arial"/>
          <w:szCs w:val="24"/>
        </w:rPr>
        <w:t>. Summaries of course evaluation results are available to students at </w:t>
      </w:r>
      <w:hyperlink r:id="rId14" w:history="1">
        <w:r w:rsidRPr="00B4465D">
          <w:rPr>
            <w:rStyle w:val="Hyperlink"/>
            <w:rFonts w:ascii="Times" w:hAnsi="Times" w:cs="Arial"/>
            <w:color w:val="auto"/>
            <w:szCs w:val="24"/>
          </w:rPr>
          <w:t>https://gatorevals.aa.ufl.edu/public-results/</w:t>
        </w:r>
      </w:hyperlink>
      <w:r w:rsidRPr="00B4465D">
        <w:rPr>
          <w:rFonts w:ascii="Times" w:hAnsi="Times" w:cs="Arial"/>
          <w:szCs w:val="24"/>
        </w:rPr>
        <w:t>.</w:t>
      </w:r>
    </w:p>
    <w:p w14:paraId="48C73181" w14:textId="77777777" w:rsidR="00DF2E06" w:rsidRPr="005D2EC4" w:rsidRDefault="00DF2E06" w:rsidP="0073047C">
      <w:pPr>
        <w:spacing w:before="120" w:line="240" w:lineRule="auto"/>
        <w:contextualSpacing/>
        <w:rPr>
          <w:rFonts w:ascii="Times New Roman" w:eastAsia="Calibri" w:hAnsi="Times New Roman"/>
          <w:b/>
          <w:bCs/>
          <w:szCs w:val="24"/>
        </w:rPr>
      </w:pPr>
    </w:p>
    <w:p w14:paraId="1CC2EAD9" w14:textId="77777777" w:rsidR="00902A01" w:rsidRPr="005D2EC4" w:rsidRDefault="00902A01" w:rsidP="0073047C">
      <w:pPr>
        <w:pStyle w:val="Heading2"/>
        <w:spacing w:line="240" w:lineRule="auto"/>
        <w:contextualSpacing/>
        <w:rPr>
          <w:rFonts w:ascii="Times New Roman" w:eastAsia="Calibri" w:hAnsi="Times New Roman"/>
          <w:sz w:val="24"/>
          <w:szCs w:val="24"/>
        </w:rPr>
      </w:pPr>
      <w:r w:rsidRPr="005D2EC4">
        <w:rPr>
          <w:rFonts w:ascii="Times New Roman" w:eastAsia="Calibri" w:hAnsi="Times New Roman"/>
          <w:sz w:val="24"/>
          <w:szCs w:val="24"/>
        </w:rPr>
        <w:t>Getting Help:</w:t>
      </w:r>
    </w:p>
    <w:p w14:paraId="7CB83728" w14:textId="77777777" w:rsidR="00902A01" w:rsidRPr="005D2EC4" w:rsidRDefault="00902A01" w:rsidP="0073047C">
      <w:pPr>
        <w:spacing w:line="240" w:lineRule="auto"/>
        <w:contextualSpacing/>
        <w:rPr>
          <w:rFonts w:ascii="Times New Roman" w:eastAsia="Calibri" w:hAnsi="Times New Roman"/>
          <w:szCs w:val="24"/>
        </w:rPr>
      </w:pPr>
      <w:r w:rsidRPr="005D2EC4">
        <w:rPr>
          <w:rFonts w:ascii="Times New Roman" w:eastAsia="Calibri" w:hAnsi="Times New Roman"/>
          <w:szCs w:val="24"/>
        </w:rPr>
        <w:t>For issues with technical difficulties for Canvas, please contact the UF Help Desk at:</w:t>
      </w:r>
    </w:p>
    <w:p w14:paraId="4228FFCE" w14:textId="77777777" w:rsidR="00902A01" w:rsidRPr="005D2EC4" w:rsidRDefault="00902A01" w:rsidP="0073047C">
      <w:pPr>
        <w:numPr>
          <w:ilvl w:val="0"/>
          <w:numId w:val="2"/>
        </w:numPr>
        <w:tabs>
          <w:tab w:val="num" w:pos="720"/>
        </w:tabs>
        <w:spacing w:line="240" w:lineRule="auto"/>
        <w:contextualSpacing/>
        <w:rPr>
          <w:rFonts w:ascii="Times New Roman" w:eastAsia="Calibri" w:hAnsi="Times New Roman"/>
          <w:color w:val="1155CC"/>
          <w:szCs w:val="24"/>
          <w:u w:val="single"/>
        </w:rPr>
      </w:pPr>
      <w:r w:rsidRPr="005D2EC4">
        <w:rPr>
          <w:rFonts w:ascii="Times New Roman" w:hAnsi="Times New Roman"/>
          <w:szCs w:val="24"/>
        </w:rPr>
        <w:t>http://helpdesk.ufl.edu</w:t>
      </w:r>
    </w:p>
    <w:p w14:paraId="39EA487E" w14:textId="77777777" w:rsidR="00902A01" w:rsidRPr="005D2EC4" w:rsidRDefault="00902A01" w:rsidP="0073047C">
      <w:pPr>
        <w:numPr>
          <w:ilvl w:val="0"/>
          <w:numId w:val="2"/>
        </w:numPr>
        <w:tabs>
          <w:tab w:val="num" w:pos="720"/>
        </w:tabs>
        <w:spacing w:line="240" w:lineRule="auto"/>
        <w:contextualSpacing/>
        <w:rPr>
          <w:rFonts w:ascii="Times New Roman" w:eastAsia="Calibri" w:hAnsi="Times New Roman"/>
          <w:szCs w:val="24"/>
        </w:rPr>
      </w:pPr>
      <w:r w:rsidRPr="005D2EC4">
        <w:rPr>
          <w:rFonts w:ascii="Times New Roman" w:eastAsia="Calibri" w:hAnsi="Times New Roman"/>
          <w:szCs w:val="24"/>
        </w:rPr>
        <w:t>(352) 392-HELP (4357)</w:t>
      </w:r>
    </w:p>
    <w:p w14:paraId="6BEBEEA0" w14:textId="77777777" w:rsidR="00902A01" w:rsidRPr="005D2EC4" w:rsidRDefault="00902A01" w:rsidP="0073047C">
      <w:pPr>
        <w:numPr>
          <w:ilvl w:val="0"/>
          <w:numId w:val="2"/>
        </w:numPr>
        <w:tabs>
          <w:tab w:val="num" w:pos="720"/>
        </w:tabs>
        <w:spacing w:line="240" w:lineRule="auto"/>
        <w:contextualSpacing/>
        <w:rPr>
          <w:rFonts w:ascii="Times New Roman" w:eastAsia="Calibri" w:hAnsi="Times New Roman"/>
          <w:szCs w:val="24"/>
        </w:rPr>
      </w:pPr>
      <w:r w:rsidRPr="005D2EC4">
        <w:rPr>
          <w:rFonts w:ascii="Times New Roman" w:eastAsia="Calibri" w:hAnsi="Times New Roman"/>
          <w:szCs w:val="24"/>
        </w:rPr>
        <w:t>Walk-in:  HUB 132</w:t>
      </w:r>
    </w:p>
    <w:p w14:paraId="552E5CB2" w14:textId="77777777" w:rsidR="00902A01" w:rsidRPr="005D2EC4" w:rsidRDefault="00902A01" w:rsidP="0073047C">
      <w:pPr>
        <w:tabs>
          <w:tab w:val="num" w:pos="720"/>
        </w:tabs>
        <w:spacing w:line="240" w:lineRule="auto"/>
        <w:ind w:left="720"/>
        <w:contextualSpacing/>
        <w:rPr>
          <w:rFonts w:ascii="Times New Roman" w:eastAsia="Calibri" w:hAnsi="Times New Roman"/>
          <w:szCs w:val="24"/>
        </w:rPr>
      </w:pPr>
    </w:p>
    <w:p w14:paraId="6EA6FA25" w14:textId="77777777" w:rsidR="00902A01" w:rsidRPr="005D2EC4" w:rsidRDefault="00902A01" w:rsidP="0073047C">
      <w:pPr>
        <w:spacing w:line="240" w:lineRule="auto"/>
        <w:contextualSpacing/>
        <w:rPr>
          <w:rFonts w:ascii="Times New Roman" w:eastAsia="Calibri" w:hAnsi="Times New Roman"/>
          <w:color w:val="1155CC"/>
          <w:szCs w:val="24"/>
          <w:u w:val="single"/>
        </w:rPr>
      </w:pPr>
      <w:r w:rsidRPr="005D2EC4">
        <w:rPr>
          <w:rFonts w:ascii="Times New Roman" w:eastAsia="Calibri" w:hAnsi="Times New Roman"/>
          <w:szCs w:val="24"/>
        </w:rPr>
        <w:t xml:space="preserve">Any requests for make-ups due to technical issues MUST be accompanied by the ticket number received from the Help Desk when the problem was reported to them. The ticket number will document the time and date of the problem. You MUST e-mail your instructor within 24 hours of the technical difficulty if you wish to request a make-up. </w:t>
      </w:r>
    </w:p>
    <w:p w14:paraId="16D74359" w14:textId="77777777" w:rsidR="00902A01" w:rsidRPr="005D2EC4" w:rsidRDefault="00902A01" w:rsidP="0073047C">
      <w:pPr>
        <w:spacing w:line="240" w:lineRule="auto"/>
        <w:contextualSpacing/>
        <w:rPr>
          <w:rFonts w:ascii="Times New Roman" w:eastAsia="Calibri" w:hAnsi="Times New Roman"/>
          <w:szCs w:val="24"/>
        </w:rPr>
      </w:pPr>
    </w:p>
    <w:p w14:paraId="5B3F6201" w14:textId="77777777" w:rsidR="00902A01" w:rsidRPr="005D2EC4" w:rsidRDefault="00902A01" w:rsidP="0073047C">
      <w:pPr>
        <w:spacing w:line="240" w:lineRule="auto"/>
        <w:contextualSpacing/>
        <w:rPr>
          <w:rFonts w:ascii="Times New Roman" w:eastAsia="Calibri" w:hAnsi="Times New Roman"/>
          <w:szCs w:val="24"/>
        </w:rPr>
      </w:pPr>
      <w:r w:rsidRPr="005D2EC4">
        <w:rPr>
          <w:rFonts w:ascii="Times New Roman" w:eastAsia="Calibri" w:hAnsi="Times New Roman"/>
          <w:szCs w:val="24"/>
        </w:rPr>
        <w:t xml:space="preserve">Other resources are available at </w:t>
      </w:r>
      <w:hyperlink r:id="rId15" w:history="1">
        <w:r w:rsidRPr="005D2EC4">
          <w:rPr>
            <w:rFonts w:ascii="Times New Roman" w:eastAsia="Calibri" w:hAnsi="Times New Roman"/>
            <w:color w:val="1155CC"/>
            <w:szCs w:val="24"/>
            <w:u w:val="single"/>
          </w:rPr>
          <w:t>http</w:t>
        </w:r>
      </w:hyperlink>
      <w:hyperlink r:id="rId16" w:history="1">
        <w:r w:rsidRPr="005D2EC4">
          <w:rPr>
            <w:rFonts w:ascii="Times New Roman" w:eastAsia="Calibri" w:hAnsi="Times New Roman"/>
            <w:color w:val="1155CC"/>
            <w:szCs w:val="24"/>
            <w:u w:val="single"/>
          </w:rPr>
          <w:t>://</w:t>
        </w:r>
      </w:hyperlink>
      <w:hyperlink r:id="rId17" w:history="1">
        <w:r w:rsidRPr="005D2EC4">
          <w:rPr>
            <w:rFonts w:ascii="Times New Roman" w:eastAsia="Calibri" w:hAnsi="Times New Roman"/>
            <w:color w:val="1155CC"/>
            <w:szCs w:val="24"/>
            <w:u w:val="single"/>
          </w:rPr>
          <w:t>www</w:t>
        </w:r>
      </w:hyperlink>
      <w:hyperlink r:id="rId18" w:history="1">
        <w:r w:rsidRPr="005D2EC4">
          <w:rPr>
            <w:rFonts w:ascii="Times New Roman" w:eastAsia="Calibri" w:hAnsi="Times New Roman"/>
            <w:color w:val="1155CC"/>
            <w:szCs w:val="24"/>
            <w:u w:val="single"/>
          </w:rPr>
          <w:t>.</w:t>
        </w:r>
      </w:hyperlink>
      <w:hyperlink r:id="rId19" w:history="1">
        <w:r w:rsidRPr="005D2EC4">
          <w:rPr>
            <w:rFonts w:ascii="Times New Roman" w:eastAsia="Calibri" w:hAnsi="Times New Roman"/>
            <w:color w:val="1155CC"/>
            <w:szCs w:val="24"/>
            <w:u w:val="single"/>
          </w:rPr>
          <w:t>distance</w:t>
        </w:r>
      </w:hyperlink>
      <w:hyperlink r:id="rId20" w:history="1">
        <w:r w:rsidRPr="005D2EC4">
          <w:rPr>
            <w:rFonts w:ascii="Times New Roman" w:eastAsia="Calibri" w:hAnsi="Times New Roman"/>
            <w:color w:val="1155CC"/>
            <w:szCs w:val="24"/>
            <w:u w:val="single"/>
          </w:rPr>
          <w:t>.</w:t>
        </w:r>
      </w:hyperlink>
      <w:hyperlink r:id="rId21" w:history="1">
        <w:r w:rsidRPr="005D2EC4">
          <w:rPr>
            <w:rFonts w:ascii="Times New Roman" w:eastAsia="Calibri" w:hAnsi="Times New Roman"/>
            <w:color w:val="1155CC"/>
            <w:szCs w:val="24"/>
            <w:u w:val="single"/>
          </w:rPr>
          <w:t>ufl</w:t>
        </w:r>
      </w:hyperlink>
      <w:hyperlink r:id="rId22" w:history="1">
        <w:r w:rsidRPr="005D2EC4">
          <w:rPr>
            <w:rFonts w:ascii="Times New Roman" w:eastAsia="Calibri" w:hAnsi="Times New Roman"/>
            <w:color w:val="1155CC"/>
            <w:szCs w:val="24"/>
            <w:u w:val="single"/>
          </w:rPr>
          <w:t>.</w:t>
        </w:r>
      </w:hyperlink>
      <w:hyperlink r:id="rId23" w:history="1">
        <w:r w:rsidRPr="005D2EC4">
          <w:rPr>
            <w:rFonts w:ascii="Times New Roman" w:eastAsia="Calibri" w:hAnsi="Times New Roman"/>
            <w:color w:val="1155CC"/>
            <w:szCs w:val="24"/>
            <w:u w:val="single"/>
          </w:rPr>
          <w:t>edu</w:t>
        </w:r>
      </w:hyperlink>
      <w:hyperlink r:id="rId24" w:history="1">
        <w:r w:rsidRPr="005D2EC4">
          <w:rPr>
            <w:rFonts w:ascii="Times New Roman" w:eastAsia="Calibri" w:hAnsi="Times New Roman"/>
            <w:color w:val="1155CC"/>
            <w:szCs w:val="24"/>
            <w:u w:val="single"/>
          </w:rPr>
          <w:t>/</w:t>
        </w:r>
      </w:hyperlink>
      <w:hyperlink r:id="rId25" w:history="1">
        <w:r w:rsidRPr="005D2EC4">
          <w:rPr>
            <w:rFonts w:ascii="Times New Roman" w:eastAsia="Calibri" w:hAnsi="Times New Roman"/>
            <w:color w:val="1155CC"/>
            <w:szCs w:val="24"/>
            <w:u w:val="single"/>
          </w:rPr>
          <w:t>getting</w:t>
        </w:r>
      </w:hyperlink>
      <w:hyperlink r:id="rId26" w:history="1">
        <w:r w:rsidRPr="005D2EC4">
          <w:rPr>
            <w:rFonts w:ascii="Times New Roman" w:eastAsia="Calibri" w:hAnsi="Times New Roman"/>
            <w:color w:val="1155CC"/>
            <w:szCs w:val="24"/>
            <w:u w:val="single"/>
          </w:rPr>
          <w:t>-</w:t>
        </w:r>
      </w:hyperlink>
      <w:hyperlink r:id="rId27" w:history="1">
        <w:r w:rsidRPr="005D2EC4">
          <w:rPr>
            <w:rFonts w:ascii="Times New Roman" w:eastAsia="Calibri" w:hAnsi="Times New Roman"/>
            <w:color w:val="1155CC"/>
            <w:szCs w:val="24"/>
            <w:u w:val="single"/>
          </w:rPr>
          <w:t>help</w:t>
        </w:r>
      </w:hyperlink>
      <w:r w:rsidRPr="005D2EC4">
        <w:rPr>
          <w:rFonts w:ascii="Times New Roman" w:eastAsia="Calibri" w:hAnsi="Times New Roman"/>
          <w:szCs w:val="24"/>
        </w:rPr>
        <w:t xml:space="preserve"> for:</w:t>
      </w:r>
    </w:p>
    <w:p w14:paraId="299FB4CE" w14:textId="77777777" w:rsidR="00902A01" w:rsidRPr="005D2EC4" w:rsidRDefault="00902A01" w:rsidP="0073047C">
      <w:pPr>
        <w:numPr>
          <w:ilvl w:val="0"/>
          <w:numId w:val="9"/>
        </w:numPr>
        <w:spacing w:line="240" w:lineRule="auto"/>
        <w:contextualSpacing/>
        <w:rPr>
          <w:rFonts w:ascii="Times New Roman" w:eastAsia="Calibri" w:hAnsi="Times New Roman"/>
          <w:szCs w:val="24"/>
        </w:rPr>
      </w:pPr>
      <w:r w:rsidRPr="005D2EC4">
        <w:rPr>
          <w:rFonts w:ascii="Times New Roman" w:eastAsia="Calibri" w:hAnsi="Times New Roman"/>
          <w:szCs w:val="24"/>
        </w:rPr>
        <w:t>Counseling and Wellness resources</w:t>
      </w:r>
    </w:p>
    <w:p w14:paraId="6EE800A6" w14:textId="77777777" w:rsidR="00902A01" w:rsidRPr="005D2EC4" w:rsidRDefault="00902A01" w:rsidP="0073047C">
      <w:pPr>
        <w:numPr>
          <w:ilvl w:val="0"/>
          <w:numId w:val="9"/>
        </w:numPr>
        <w:spacing w:line="240" w:lineRule="auto"/>
        <w:contextualSpacing/>
        <w:rPr>
          <w:rFonts w:ascii="Times New Roman" w:eastAsia="Calibri" w:hAnsi="Times New Roman"/>
          <w:szCs w:val="24"/>
        </w:rPr>
      </w:pPr>
      <w:r w:rsidRPr="005D2EC4">
        <w:rPr>
          <w:rFonts w:ascii="Times New Roman" w:eastAsia="Calibri" w:hAnsi="Times New Roman"/>
          <w:szCs w:val="24"/>
        </w:rPr>
        <w:lastRenderedPageBreak/>
        <w:t>Disability resources</w:t>
      </w:r>
    </w:p>
    <w:p w14:paraId="556DDAE3" w14:textId="77777777" w:rsidR="00902A01" w:rsidRPr="005D2EC4" w:rsidRDefault="00902A01" w:rsidP="0073047C">
      <w:pPr>
        <w:numPr>
          <w:ilvl w:val="0"/>
          <w:numId w:val="9"/>
        </w:numPr>
        <w:spacing w:line="240" w:lineRule="auto"/>
        <w:contextualSpacing/>
        <w:rPr>
          <w:rFonts w:ascii="Times New Roman" w:eastAsia="Calibri" w:hAnsi="Times New Roman"/>
          <w:szCs w:val="24"/>
        </w:rPr>
      </w:pPr>
      <w:r w:rsidRPr="005D2EC4">
        <w:rPr>
          <w:rFonts w:ascii="Times New Roman" w:eastAsia="Calibri" w:hAnsi="Times New Roman"/>
          <w:szCs w:val="24"/>
        </w:rPr>
        <w:t>Resources for handling student concerns and complaints</w:t>
      </w:r>
    </w:p>
    <w:p w14:paraId="72731698" w14:textId="77777777" w:rsidR="00902A01" w:rsidRPr="005D2EC4" w:rsidRDefault="00902A01" w:rsidP="0073047C">
      <w:pPr>
        <w:numPr>
          <w:ilvl w:val="0"/>
          <w:numId w:val="9"/>
        </w:numPr>
        <w:spacing w:line="240" w:lineRule="auto"/>
        <w:contextualSpacing/>
        <w:rPr>
          <w:rFonts w:ascii="Times New Roman" w:eastAsia="Calibri" w:hAnsi="Times New Roman"/>
          <w:szCs w:val="24"/>
        </w:rPr>
      </w:pPr>
      <w:r w:rsidRPr="005D2EC4">
        <w:rPr>
          <w:rFonts w:ascii="Times New Roman" w:eastAsia="Calibri" w:hAnsi="Times New Roman"/>
          <w:szCs w:val="24"/>
        </w:rPr>
        <w:t>Library Help Desk support</w:t>
      </w:r>
    </w:p>
    <w:p w14:paraId="4436C725" w14:textId="77777777" w:rsidR="00902A01" w:rsidRPr="005D2EC4" w:rsidRDefault="00902A01" w:rsidP="0073047C">
      <w:pPr>
        <w:spacing w:line="240" w:lineRule="auto"/>
        <w:contextualSpacing/>
        <w:rPr>
          <w:rFonts w:ascii="Times New Roman" w:hAnsi="Times New Roman"/>
          <w:szCs w:val="24"/>
        </w:rPr>
      </w:pPr>
    </w:p>
    <w:p w14:paraId="0482AF16" w14:textId="77777777" w:rsidR="00902A01" w:rsidRDefault="00902A01" w:rsidP="0073047C">
      <w:pPr>
        <w:spacing w:line="240" w:lineRule="auto"/>
        <w:contextualSpacing/>
        <w:rPr>
          <w:rFonts w:ascii="Times New Roman" w:hAnsi="Times New Roman"/>
          <w:szCs w:val="24"/>
        </w:rPr>
      </w:pPr>
      <w:r w:rsidRPr="005D2EC4">
        <w:rPr>
          <w:rFonts w:ascii="Times New Roman" w:hAnsi="Times New Roman"/>
          <w:szCs w:val="24"/>
        </w:rPr>
        <w:t xml:space="preserve">Should you have any complaints with your experience in this course please visit </w:t>
      </w:r>
      <w:hyperlink r:id="rId28" w:history="1">
        <w:r w:rsidRPr="005D2EC4">
          <w:rPr>
            <w:rStyle w:val="Hyperlink"/>
            <w:rFonts w:ascii="Times New Roman" w:hAnsi="Times New Roman"/>
            <w:szCs w:val="24"/>
          </w:rPr>
          <w:t>http://www.distance.ufl.edu/student-complaints</w:t>
        </w:r>
      </w:hyperlink>
      <w:r w:rsidRPr="005D2EC4">
        <w:rPr>
          <w:rFonts w:ascii="Times New Roman" w:hAnsi="Times New Roman"/>
          <w:szCs w:val="24"/>
        </w:rPr>
        <w:t xml:space="preserve"> to submit a complaint. </w:t>
      </w:r>
    </w:p>
    <w:p w14:paraId="24838DE6" w14:textId="77777777" w:rsidR="00605D73" w:rsidRPr="005D2EC4" w:rsidRDefault="00605D73" w:rsidP="0073047C">
      <w:pPr>
        <w:spacing w:line="240" w:lineRule="auto"/>
        <w:contextualSpacing/>
        <w:rPr>
          <w:rFonts w:ascii="Times New Roman" w:hAnsi="Times New Roman"/>
          <w:szCs w:val="24"/>
        </w:rPr>
      </w:pPr>
    </w:p>
    <w:p w14:paraId="65E77F27" w14:textId="77777777" w:rsidR="00902A01" w:rsidRPr="005D2EC4" w:rsidRDefault="00902A01" w:rsidP="0073047C">
      <w:pPr>
        <w:pStyle w:val="Heading2"/>
        <w:spacing w:line="240" w:lineRule="auto"/>
        <w:contextualSpacing/>
        <w:rPr>
          <w:rFonts w:ascii="Times New Roman" w:eastAsia="Calibri" w:hAnsi="Times New Roman"/>
          <w:sz w:val="24"/>
          <w:szCs w:val="24"/>
        </w:rPr>
      </w:pPr>
      <w:r w:rsidRPr="005D2EC4">
        <w:rPr>
          <w:rFonts w:ascii="Times New Roman" w:eastAsia="Calibri" w:hAnsi="Times New Roman"/>
          <w:sz w:val="24"/>
          <w:szCs w:val="24"/>
        </w:rPr>
        <w:t>Grading Policies:</w:t>
      </w:r>
    </w:p>
    <w:p w14:paraId="7D05E9C2" w14:textId="77777777" w:rsidR="002C34E9" w:rsidRDefault="002C34E9" w:rsidP="002C34E9">
      <w:pPr>
        <w:spacing w:before="0" w:after="0" w:line="240" w:lineRule="auto"/>
        <w:rPr>
          <w:rStyle w:val="Heading3Char"/>
          <w:rFonts w:ascii="Arial" w:hAnsi="Arial" w:cs="Arial"/>
          <w:color w:val="000000"/>
          <w:sz w:val="22"/>
        </w:rPr>
      </w:pPr>
    </w:p>
    <w:p w14:paraId="66E5BB93" w14:textId="18936D21" w:rsidR="002C34E9" w:rsidRPr="00E51B88" w:rsidRDefault="002C34E9" w:rsidP="002C34E9">
      <w:pPr>
        <w:spacing w:before="0" w:after="0" w:line="240" w:lineRule="auto"/>
        <w:rPr>
          <w:rStyle w:val="Heading3Char"/>
        </w:rPr>
      </w:pPr>
      <w:r w:rsidRPr="00E51B88">
        <w:rPr>
          <w:rStyle w:val="Heading3Char"/>
          <w:rFonts w:ascii="Times New Roman" w:hAnsi="Times New Roman"/>
          <w:szCs w:val="24"/>
        </w:rPr>
        <w:t xml:space="preserve">Late work Policy:  </w:t>
      </w:r>
      <w:r w:rsidRPr="00E51B88">
        <w:rPr>
          <w:rFonts w:ascii="Times New Roman" w:hAnsi="Times New Roman"/>
        </w:rPr>
        <w:t xml:space="preserve">Your success in this class depends on keeping up with coursework. While this is your responsibility as a student, I also understand that “life happens” and things come up that affect our ability to complete </w:t>
      </w:r>
      <w:proofErr w:type="gramStart"/>
      <w:r w:rsidRPr="00E51B88">
        <w:rPr>
          <w:rFonts w:ascii="Times New Roman" w:hAnsi="Times New Roman"/>
        </w:rPr>
        <w:t>all of</w:t>
      </w:r>
      <w:proofErr w:type="gramEnd"/>
      <w:r w:rsidRPr="00E51B88">
        <w:rPr>
          <w:rFonts w:ascii="Times New Roman" w:hAnsi="Times New Roman"/>
        </w:rPr>
        <w:t xml:space="preserve"> our responsibilities according to a predetermined schedule, especially with recent world events. </w:t>
      </w:r>
      <w:r w:rsidR="008F2A1E" w:rsidRPr="00195DAB">
        <w:rPr>
          <w:rFonts w:ascii="Times New Roman" w:hAnsi="Times New Roman"/>
          <w:b/>
          <w:bCs/>
        </w:rPr>
        <w:t>Communicate directly with me via em</w:t>
      </w:r>
      <w:r w:rsidR="00BE7E35" w:rsidRPr="00195DAB">
        <w:rPr>
          <w:rFonts w:ascii="Times New Roman" w:hAnsi="Times New Roman"/>
          <w:b/>
          <w:bCs/>
        </w:rPr>
        <w:t>ail if you are experiencing a life event that requires extended time to complete your coursework.</w:t>
      </w:r>
      <w:r w:rsidR="00BE7E35">
        <w:rPr>
          <w:rFonts w:ascii="Times New Roman" w:hAnsi="Times New Roman"/>
        </w:rPr>
        <w:t xml:space="preserve"> Extended time will be granted on a </w:t>
      </w:r>
      <w:r w:rsidR="009C2554">
        <w:rPr>
          <w:rFonts w:ascii="Times New Roman" w:hAnsi="Times New Roman"/>
        </w:rPr>
        <w:t>case-by-case</w:t>
      </w:r>
      <w:r w:rsidR="00BE7E35">
        <w:rPr>
          <w:rFonts w:ascii="Times New Roman" w:hAnsi="Times New Roman"/>
        </w:rPr>
        <w:t xml:space="preserve"> basis. Attaching backup documentation to your email (doctors’ notes, etc.) is preferred. </w:t>
      </w:r>
    </w:p>
    <w:p w14:paraId="1659D93C" w14:textId="77777777" w:rsidR="002C34E9" w:rsidRDefault="002C34E9" w:rsidP="002C34E9">
      <w:pPr>
        <w:spacing w:before="120" w:line="240" w:lineRule="auto"/>
        <w:contextualSpacing/>
        <w:rPr>
          <w:rStyle w:val="Heading3Char"/>
          <w:rFonts w:ascii="Times New Roman" w:hAnsi="Times New Roman"/>
          <w:szCs w:val="24"/>
        </w:rPr>
      </w:pPr>
    </w:p>
    <w:p w14:paraId="0FEF9CAE" w14:textId="77777777" w:rsidR="002C34E9" w:rsidRPr="002C34E9" w:rsidRDefault="002C34E9" w:rsidP="002C34E9">
      <w:pPr>
        <w:spacing w:before="120" w:line="240" w:lineRule="auto"/>
        <w:contextualSpacing/>
        <w:rPr>
          <w:rFonts w:ascii="Times New Roman" w:eastAsia="Calibri" w:hAnsi="Times New Roman"/>
          <w:szCs w:val="24"/>
        </w:rPr>
      </w:pPr>
      <w:r w:rsidRPr="005D2EC4">
        <w:rPr>
          <w:rStyle w:val="Heading3Char"/>
          <w:rFonts w:ascii="Times New Roman" w:hAnsi="Times New Roman"/>
          <w:szCs w:val="24"/>
        </w:rPr>
        <w:t>Assignment Policy:</w:t>
      </w:r>
      <w:r w:rsidRPr="005D2EC4">
        <w:rPr>
          <w:rFonts w:ascii="Times New Roman" w:eastAsia="Calibri" w:hAnsi="Times New Roman"/>
          <w:szCs w:val="24"/>
        </w:rPr>
        <w:t xml:space="preserve"> Assignments are due according to the due dates and times listed in the course schedule. All assignments are due by 11:59 ET on the due date. Rubrics for assignments can be found in Canvas. </w:t>
      </w:r>
      <w:r w:rsidR="00756504">
        <w:rPr>
          <w:rFonts w:ascii="Times New Roman" w:eastAsia="Calibri" w:hAnsi="Times New Roman"/>
          <w:szCs w:val="24"/>
        </w:rPr>
        <w:t>D</w:t>
      </w:r>
      <w:r w:rsidRPr="005D2EC4">
        <w:rPr>
          <w:rFonts w:ascii="Times New Roman" w:eastAsia="Calibri" w:hAnsi="Times New Roman"/>
          <w:szCs w:val="24"/>
        </w:rPr>
        <w:t xml:space="preserve">o not email assignments to the instructor or to the </w:t>
      </w:r>
      <w:proofErr w:type="spellStart"/>
      <w:r w:rsidRPr="005D2EC4">
        <w:rPr>
          <w:rFonts w:ascii="Times New Roman" w:eastAsia="Calibri" w:hAnsi="Times New Roman"/>
          <w:szCs w:val="24"/>
        </w:rPr>
        <w:t>TAs.</w:t>
      </w:r>
      <w:proofErr w:type="spellEnd"/>
      <w:r w:rsidRPr="005D2EC4">
        <w:rPr>
          <w:rFonts w:ascii="Times New Roman" w:eastAsia="Calibri" w:hAnsi="Times New Roman"/>
          <w:szCs w:val="24"/>
        </w:rPr>
        <w:t xml:space="preserve"> </w:t>
      </w:r>
      <w:r w:rsidRPr="00756504">
        <w:rPr>
          <w:rFonts w:ascii="Times New Roman" w:eastAsia="Calibri" w:hAnsi="Times New Roman"/>
          <w:szCs w:val="24"/>
          <w:u w:val="single"/>
        </w:rPr>
        <w:t>Only uploaded work in Canvas will be accepted</w:t>
      </w:r>
      <w:r w:rsidRPr="005D2EC4">
        <w:rPr>
          <w:rFonts w:ascii="Times New Roman" w:eastAsia="Calibri" w:hAnsi="Times New Roman"/>
          <w:szCs w:val="24"/>
        </w:rPr>
        <w:t>. All work should be uploaded as PDFs or .doc(x). Please be aware that Canvas closes assignments at the time they are due. DO NOT WAIT until the last minute to upload your assignment or the assignment may be closed. It is your responsibility that you upload the correct document by the due date/time. Check to make sure you have uploaded the correct document. Failure to upload the correct document before Canvas closes the assignment will result in a 0 for that assignment. Submit early to avoid being stressed about this!</w:t>
      </w:r>
    </w:p>
    <w:p w14:paraId="765A766E" w14:textId="77777777" w:rsidR="00902A01" w:rsidRPr="005D2EC4" w:rsidRDefault="00902A01" w:rsidP="0073047C">
      <w:pPr>
        <w:pStyle w:val="Heading3"/>
        <w:spacing w:line="240" w:lineRule="auto"/>
        <w:contextualSpacing/>
        <w:rPr>
          <w:rFonts w:ascii="Times New Roman" w:hAnsi="Times New Roman"/>
          <w:sz w:val="24"/>
          <w:szCs w:val="24"/>
        </w:rPr>
      </w:pPr>
      <w:r w:rsidRPr="005D2EC4">
        <w:rPr>
          <w:rFonts w:ascii="Times New Roman" w:hAnsi="Times New Roman"/>
          <w:sz w:val="24"/>
          <w:szCs w:val="24"/>
        </w:rPr>
        <w:t>Information on current UF grading policies for assigning grade points:</w:t>
      </w:r>
    </w:p>
    <w:p w14:paraId="077E5526" w14:textId="77777777" w:rsidR="00902A01" w:rsidRDefault="008032AA" w:rsidP="0073047C">
      <w:pPr>
        <w:numPr>
          <w:ilvl w:val="0"/>
          <w:numId w:val="10"/>
        </w:numPr>
        <w:spacing w:line="240" w:lineRule="auto"/>
        <w:contextualSpacing/>
        <w:rPr>
          <w:rFonts w:ascii="Times New Roman" w:hAnsi="Times New Roman"/>
          <w:szCs w:val="24"/>
        </w:rPr>
      </w:pPr>
      <w:r>
        <w:rPr>
          <w:rFonts w:ascii="Times New Roman" w:hAnsi="Times New Roman"/>
          <w:szCs w:val="24"/>
        </w:rPr>
        <w:t>Please visit the following for more information</w:t>
      </w:r>
      <w:r w:rsidR="00902A01" w:rsidRPr="005D2EC4">
        <w:rPr>
          <w:rFonts w:ascii="Times New Roman" w:hAnsi="Times New Roman"/>
          <w:szCs w:val="24"/>
        </w:rPr>
        <w:t xml:space="preserve">:  </w:t>
      </w:r>
      <w:hyperlink r:id="rId29" w:history="1">
        <w:r w:rsidR="00902A01" w:rsidRPr="005D2EC4">
          <w:rPr>
            <w:rStyle w:val="Hyperlink"/>
            <w:rFonts w:ascii="Times New Roman" w:hAnsi="Times New Roman"/>
            <w:szCs w:val="24"/>
          </w:rPr>
          <w:t>https://catalog.ufl.edu/ugrad/current/regulations/info/grades.aspx</w:t>
        </w:r>
      </w:hyperlink>
    </w:p>
    <w:p w14:paraId="14953799" w14:textId="2E44E929" w:rsidR="008032AA" w:rsidRPr="00FA6089" w:rsidRDefault="008032AA" w:rsidP="0073047C">
      <w:pPr>
        <w:numPr>
          <w:ilvl w:val="0"/>
          <w:numId w:val="10"/>
        </w:numPr>
        <w:spacing w:line="240" w:lineRule="auto"/>
        <w:contextualSpacing/>
        <w:rPr>
          <w:rFonts w:ascii="Times New Roman" w:hAnsi="Times New Roman"/>
          <w:b/>
          <w:bCs/>
          <w:color w:val="FF0000"/>
          <w:szCs w:val="24"/>
        </w:rPr>
      </w:pPr>
      <w:r>
        <w:rPr>
          <w:rFonts w:ascii="Times New Roman" w:hAnsi="Times New Roman"/>
          <w:szCs w:val="24"/>
        </w:rPr>
        <w:t xml:space="preserve">Final grades will be posted on Canvas </w:t>
      </w:r>
      <w:r w:rsidR="005C7166">
        <w:rPr>
          <w:rFonts w:ascii="Times New Roman" w:hAnsi="Times New Roman"/>
          <w:szCs w:val="24"/>
        </w:rPr>
        <w:t xml:space="preserve">24 </w:t>
      </w:r>
      <w:r>
        <w:rPr>
          <w:rFonts w:ascii="Times New Roman" w:hAnsi="Times New Roman"/>
          <w:szCs w:val="24"/>
        </w:rPr>
        <w:t xml:space="preserve">hours after the final exam window </w:t>
      </w:r>
      <w:proofErr w:type="gramStart"/>
      <w:r>
        <w:rPr>
          <w:rFonts w:ascii="Times New Roman" w:hAnsi="Times New Roman"/>
          <w:szCs w:val="24"/>
        </w:rPr>
        <w:t>has</w:t>
      </w:r>
      <w:proofErr w:type="gramEnd"/>
      <w:r>
        <w:rPr>
          <w:rFonts w:ascii="Times New Roman" w:hAnsi="Times New Roman"/>
          <w:szCs w:val="24"/>
        </w:rPr>
        <w:t xml:space="preserve"> closed. Grades may be disputed up to 48 hours after </w:t>
      </w:r>
      <w:r w:rsidR="00FA6089">
        <w:rPr>
          <w:rFonts w:ascii="Times New Roman" w:hAnsi="Times New Roman"/>
          <w:szCs w:val="24"/>
        </w:rPr>
        <w:t xml:space="preserve">the final grades have been posted. </w:t>
      </w:r>
      <w:r w:rsidR="00FA6089" w:rsidRPr="00BC7337">
        <w:rPr>
          <w:rFonts w:ascii="Times New Roman" w:hAnsi="Times New Roman"/>
          <w:b/>
          <w:bCs/>
          <w:color w:val="FF0000"/>
          <w:szCs w:val="24"/>
          <w:highlight w:val="yellow"/>
        </w:rPr>
        <w:t>For this semester, that means final grades will be posted on</w:t>
      </w:r>
      <w:r w:rsidR="00BC7337" w:rsidRPr="00BC7337">
        <w:rPr>
          <w:rFonts w:ascii="Times New Roman" w:hAnsi="Times New Roman"/>
          <w:b/>
          <w:bCs/>
          <w:color w:val="FF0000"/>
          <w:szCs w:val="24"/>
          <w:highlight w:val="yellow"/>
        </w:rPr>
        <w:t xml:space="preserve"> </w:t>
      </w:r>
      <w:r w:rsidR="001B7738">
        <w:rPr>
          <w:rFonts w:ascii="Times New Roman" w:hAnsi="Times New Roman"/>
          <w:b/>
          <w:bCs/>
          <w:color w:val="FF0000"/>
          <w:szCs w:val="24"/>
          <w:highlight w:val="yellow"/>
        </w:rPr>
        <w:t>December 1</w:t>
      </w:r>
      <w:r w:rsidR="005C7166">
        <w:rPr>
          <w:rFonts w:ascii="Times New Roman" w:hAnsi="Times New Roman"/>
          <w:b/>
          <w:bCs/>
          <w:color w:val="FF0000"/>
          <w:szCs w:val="24"/>
          <w:highlight w:val="yellow"/>
        </w:rPr>
        <w:t>4</w:t>
      </w:r>
      <w:r w:rsidR="001B7738">
        <w:rPr>
          <w:rFonts w:ascii="Times New Roman" w:hAnsi="Times New Roman"/>
          <w:b/>
          <w:bCs/>
          <w:color w:val="FF0000"/>
          <w:szCs w:val="24"/>
          <w:highlight w:val="yellow"/>
        </w:rPr>
        <w:t xml:space="preserve">, </w:t>
      </w:r>
      <w:r w:rsidR="00BC7337" w:rsidRPr="00BC7337">
        <w:rPr>
          <w:rFonts w:ascii="Times New Roman" w:hAnsi="Times New Roman"/>
          <w:b/>
          <w:bCs/>
          <w:color w:val="FF0000"/>
          <w:szCs w:val="24"/>
          <w:highlight w:val="yellow"/>
        </w:rPr>
        <w:t>202</w:t>
      </w:r>
      <w:r w:rsidR="005C7166">
        <w:rPr>
          <w:rFonts w:ascii="Times New Roman" w:hAnsi="Times New Roman"/>
          <w:b/>
          <w:bCs/>
          <w:color w:val="FF0000"/>
          <w:szCs w:val="24"/>
          <w:highlight w:val="yellow"/>
        </w:rPr>
        <w:t>4</w:t>
      </w:r>
      <w:r w:rsidR="00BC7337" w:rsidRPr="00BC7337">
        <w:rPr>
          <w:rFonts w:ascii="Times New Roman" w:hAnsi="Times New Roman"/>
          <w:b/>
          <w:bCs/>
          <w:color w:val="FF0000"/>
          <w:szCs w:val="24"/>
          <w:highlight w:val="yellow"/>
        </w:rPr>
        <w:t xml:space="preserve">. You have until </w:t>
      </w:r>
      <w:r w:rsidR="001B7738">
        <w:rPr>
          <w:rFonts w:ascii="Times New Roman" w:hAnsi="Times New Roman"/>
          <w:b/>
          <w:bCs/>
          <w:color w:val="FF0000"/>
          <w:szCs w:val="24"/>
          <w:highlight w:val="yellow"/>
        </w:rPr>
        <w:t>December 1</w:t>
      </w:r>
      <w:r w:rsidR="005C7166">
        <w:rPr>
          <w:rFonts w:ascii="Times New Roman" w:hAnsi="Times New Roman"/>
          <w:b/>
          <w:bCs/>
          <w:color w:val="FF0000"/>
          <w:szCs w:val="24"/>
          <w:highlight w:val="yellow"/>
        </w:rPr>
        <w:t>6</w:t>
      </w:r>
      <w:r w:rsidR="001B7738">
        <w:rPr>
          <w:rFonts w:ascii="Times New Roman" w:hAnsi="Times New Roman"/>
          <w:b/>
          <w:bCs/>
          <w:color w:val="FF0000"/>
          <w:szCs w:val="24"/>
          <w:highlight w:val="yellow"/>
        </w:rPr>
        <w:t xml:space="preserve">, </w:t>
      </w:r>
      <w:proofErr w:type="gramStart"/>
      <w:r w:rsidR="001B7738">
        <w:rPr>
          <w:rFonts w:ascii="Times New Roman" w:hAnsi="Times New Roman"/>
          <w:b/>
          <w:bCs/>
          <w:color w:val="FF0000"/>
          <w:szCs w:val="24"/>
          <w:highlight w:val="yellow"/>
        </w:rPr>
        <w:t>202</w:t>
      </w:r>
      <w:r w:rsidR="005C7166">
        <w:rPr>
          <w:rFonts w:ascii="Times New Roman" w:hAnsi="Times New Roman"/>
          <w:b/>
          <w:bCs/>
          <w:color w:val="FF0000"/>
          <w:szCs w:val="24"/>
          <w:highlight w:val="yellow"/>
        </w:rPr>
        <w:t>4</w:t>
      </w:r>
      <w:proofErr w:type="gramEnd"/>
      <w:r w:rsidR="00BC7337" w:rsidRPr="00BC7337">
        <w:rPr>
          <w:rFonts w:ascii="Times New Roman" w:hAnsi="Times New Roman"/>
          <w:b/>
          <w:bCs/>
          <w:color w:val="FF0000"/>
          <w:szCs w:val="24"/>
          <w:highlight w:val="yellow"/>
        </w:rPr>
        <w:t xml:space="preserve"> at 11:59pm to dispute your grade. After this time, all final grades will be submitted to the </w:t>
      </w:r>
      <w:r w:rsidR="001B7738" w:rsidRPr="00BC7337">
        <w:rPr>
          <w:rFonts w:ascii="Times New Roman" w:hAnsi="Times New Roman"/>
          <w:b/>
          <w:bCs/>
          <w:color w:val="FF0000"/>
          <w:szCs w:val="24"/>
          <w:highlight w:val="yellow"/>
        </w:rPr>
        <w:t>registrar’s</w:t>
      </w:r>
      <w:r w:rsidR="00BC7337" w:rsidRPr="00BC7337">
        <w:rPr>
          <w:rFonts w:ascii="Times New Roman" w:hAnsi="Times New Roman"/>
          <w:b/>
          <w:bCs/>
          <w:color w:val="FF0000"/>
          <w:szCs w:val="24"/>
          <w:highlight w:val="yellow"/>
        </w:rPr>
        <w:t xml:space="preserve"> office and will not be changed.</w:t>
      </w:r>
      <w:r w:rsidR="00BC7337">
        <w:rPr>
          <w:rFonts w:ascii="Times New Roman" w:hAnsi="Times New Roman"/>
          <w:b/>
          <w:bCs/>
          <w:color w:val="FF0000"/>
          <w:szCs w:val="24"/>
        </w:rPr>
        <w:t xml:space="preserve">  </w:t>
      </w:r>
      <w:r w:rsidRPr="00FA6089">
        <w:rPr>
          <w:rFonts w:ascii="Times New Roman" w:hAnsi="Times New Roman"/>
          <w:b/>
          <w:bCs/>
          <w:color w:val="FF0000"/>
          <w:szCs w:val="24"/>
        </w:rPr>
        <w:t xml:space="preserve"> </w:t>
      </w:r>
    </w:p>
    <w:p w14:paraId="3B82A32D" w14:textId="77777777" w:rsidR="005E4004" w:rsidRDefault="005E4004" w:rsidP="00605D73">
      <w:pPr>
        <w:spacing w:line="240" w:lineRule="auto"/>
        <w:contextualSpacing/>
        <w:rPr>
          <w:rFonts w:ascii="Times New Roman" w:hAnsi="Times New Roman"/>
          <w:szCs w:val="24"/>
        </w:rPr>
      </w:pPr>
    </w:p>
    <w:p w14:paraId="1DBAD0D6" w14:textId="77777777" w:rsidR="009C7BF9" w:rsidRDefault="009C7BF9" w:rsidP="00605D73">
      <w:pPr>
        <w:spacing w:line="240" w:lineRule="auto"/>
        <w:contextualSpacing/>
        <w:rPr>
          <w:rFonts w:ascii="Times New Roman" w:hAnsi="Times New Roman"/>
          <w:szCs w:val="24"/>
        </w:rPr>
      </w:pPr>
    </w:p>
    <w:p w14:paraId="22EA7344" w14:textId="77777777" w:rsidR="009C7BF9" w:rsidRDefault="009C7BF9" w:rsidP="00605D73">
      <w:pPr>
        <w:spacing w:line="240" w:lineRule="auto"/>
        <w:contextualSpacing/>
        <w:rPr>
          <w:rFonts w:ascii="Times New Roman" w:hAnsi="Times New Roman"/>
          <w:szCs w:val="24"/>
        </w:rPr>
      </w:pPr>
    </w:p>
    <w:p w14:paraId="1754C329" w14:textId="77777777" w:rsidR="009C7BF9" w:rsidRDefault="009C7BF9" w:rsidP="00605D73">
      <w:pPr>
        <w:spacing w:line="240" w:lineRule="auto"/>
        <w:contextualSpacing/>
        <w:rPr>
          <w:rFonts w:ascii="Times New Roman" w:hAnsi="Times New Roman"/>
          <w:szCs w:val="24"/>
        </w:rPr>
      </w:pPr>
    </w:p>
    <w:p w14:paraId="29CFAC00" w14:textId="77777777" w:rsidR="009C7BF9" w:rsidRDefault="009C7BF9" w:rsidP="00605D73">
      <w:pPr>
        <w:spacing w:line="240" w:lineRule="auto"/>
        <w:contextualSpacing/>
        <w:rPr>
          <w:rFonts w:ascii="Times New Roman" w:hAnsi="Times New Roman"/>
          <w:szCs w:val="24"/>
        </w:rPr>
      </w:pPr>
    </w:p>
    <w:p w14:paraId="1F064701" w14:textId="77777777" w:rsidR="009C7BF9" w:rsidRDefault="009C7BF9" w:rsidP="00605D73">
      <w:pPr>
        <w:spacing w:line="240" w:lineRule="auto"/>
        <w:contextualSpacing/>
        <w:rPr>
          <w:rFonts w:ascii="Times New Roman" w:hAnsi="Times New Roman"/>
          <w:szCs w:val="24"/>
        </w:rPr>
      </w:pPr>
    </w:p>
    <w:p w14:paraId="4EDEC462" w14:textId="77777777" w:rsidR="009C7BF9" w:rsidRDefault="009C7BF9" w:rsidP="00605D73">
      <w:pPr>
        <w:spacing w:line="240" w:lineRule="auto"/>
        <w:contextualSpacing/>
        <w:rPr>
          <w:rFonts w:ascii="Times New Roman" w:hAnsi="Times New Roman"/>
          <w:szCs w:val="24"/>
        </w:rPr>
      </w:pPr>
    </w:p>
    <w:p w14:paraId="5320C755" w14:textId="77777777" w:rsidR="009C7BF9" w:rsidRDefault="009C7BF9" w:rsidP="00605D73">
      <w:pPr>
        <w:spacing w:line="240" w:lineRule="auto"/>
        <w:contextualSpacing/>
        <w:rPr>
          <w:rFonts w:ascii="Times New Roman" w:hAnsi="Times New Roman"/>
          <w:szCs w:val="24"/>
        </w:rPr>
      </w:pPr>
    </w:p>
    <w:p w14:paraId="2B8BD8A7" w14:textId="77777777" w:rsidR="009C7BF9" w:rsidRDefault="009C7BF9" w:rsidP="00605D73">
      <w:pPr>
        <w:spacing w:line="240" w:lineRule="auto"/>
        <w:contextualSpacing/>
        <w:rPr>
          <w:rFonts w:ascii="Times New Roman" w:hAnsi="Times New Roman"/>
          <w:szCs w:val="24"/>
        </w:rPr>
      </w:pPr>
    </w:p>
    <w:p w14:paraId="2F03512A" w14:textId="77777777" w:rsidR="009C7BF9" w:rsidRDefault="009C7BF9" w:rsidP="00605D73">
      <w:pPr>
        <w:spacing w:line="240" w:lineRule="auto"/>
        <w:contextualSpacing/>
        <w:rPr>
          <w:rFonts w:ascii="Times New Roman" w:hAnsi="Times New Roman"/>
          <w:szCs w:val="24"/>
        </w:rPr>
      </w:pPr>
    </w:p>
    <w:p w14:paraId="2D4D9193" w14:textId="77777777" w:rsidR="009C7BF9" w:rsidRDefault="009C7BF9" w:rsidP="00605D73">
      <w:pPr>
        <w:spacing w:line="240" w:lineRule="auto"/>
        <w:contextualSpacing/>
        <w:rPr>
          <w:rFonts w:ascii="Times New Roman" w:hAnsi="Times New Roman"/>
          <w:szCs w:val="24"/>
        </w:rPr>
      </w:pPr>
    </w:p>
    <w:p w14:paraId="13D67BAA" w14:textId="77777777" w:rsidR="009C7BF9" w:rsidRDefault="009C7BF9" w:rsidP="00605D73">
      <w:pPr>
        <w:spacing w:line="240" w:lineRule="auto"/>
        <w:contextualSpacing/>
        <w:rPr>
          <w:rFonts w:ascii="Times New Roman" w:hAnsi="Times New Roman"/>
          <w:szCs w:val="24"/>
        </w:rPr>
      </w:pPr>
    </w:p>
    <w:p w14:paraId="2652D245" w14:textId="77777777" w:rsidR="009C7BF9" w:rsidRPr="005D2EC4" w:rsidRDefault="009C7BF9" w:rsidP="00605D73">
      <w:pPr>
        <w:spacing w:line="240" w:lineRule="auto"/>
        <w:contextualSpacing/>
        <w:rPr>
          <w:rFonts w:ascii="Times New Roman" w:hAnsi="Times New Roman"/>
          <w:szCs w:val="24"/>
        </w:rPr>
      </w:pPr>
    </w:p>
    <w:p w14:paraId="52596CAB" w14:textId="77777777" w:rsidR="00605D73" w:rsidRPr="00FA6089" w:rsidRDefault="00605D73" w:rsidP="00605D73">
      <w:pPr>
        <w:pStyle w:val="Heading3"/>
        <w:spacing w:line="240" w:lineRule="auto"/>
        <w:contextualSpacing/>
        <w:rPr>
          <w:rFonts w:ascii="Times New Roman" w:hAnsi="Times New Roman"/>
          <w:b w:val="0"/>
        </w:rPr>
      </w:pPr>
      <w:r w:rsidRPr="00FA6089">
        <w:rPr>
          <w:rFonts w:ascii="Times New Roman" w:hAnsi="Times New Roman"/>
        </w:rPr>
        <w:t xml:space="preserve">Methods by which students will be evaluated and their grade determined:  </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9"/>
        <w:gridCol w:w="3568"/>
      </w:tblGrid>
      <w:tr w:rsidR="00902A01" w:rsidRPr="00FA6089" w14:paraId="14865B9C" w14:textId="77777777" w:rsidTr="001B51F2">
        <w:tc>
          <w:tcPr>
            <w:tcW w:w="2703" w:type="pct"/>
            <w:shd w:val="clear" w:color="auto" w:fill="E7E6E6"/>
          </w:tcPr>
          <w:p w14:paraId="4BAAC086" w14:textId="77777777" w:rsidR="00902A01" w:rsidRPr="00FA6089" w:rsidRDefault="00902A01" w:rsidP="0073047C">
            <w:pPr>
              <w:spacing w:line="240" w:lineRule="auto"/>
              <w:contextualSpacing/>
              <w:jc w:val="center"/>
              <w:rPr>
                <w:rFonts w:ascii="Times New Roman" w:hAnsi="Times New Roman"/>
                <w:sz w:val="22"/>
                <w:szCs w:val="22"/>
              </w:rPr>
            </w:pPr>
            <w:r w:rsidRPr="00FA6089">
              <w:rPr>
                <w:rFonts w:ascii="Times New Roman" w:eastAsia="Calibri" w:hAnsi="Times New Roman"/>
                <w:sz w:val="22"/>
                <w:szCs w:val="22"/>
              </w:rPr>
              <w:t>Assignment</w:t>
            </w:r>
          </w:p>
        </w:tc>
        <w:tc>
          <w:tcPr>
            <w:tcW w:w="2297" w:type="pct"/>
            <w:shd w:val="clear" w:color="auto" w:fill="E7E6E6"/>
          </w:tcPr>
          <w:p w14:paraId="70A8BDCD" w14:textId="77777777" w:rsidR="00902A01" w:rsidRPr="00FA6089" w:rsidRDefault="00902A01" w:rsidP="005E4004">
            <w:pPr>
              <w:spacing w:line="240" w:lineRule="auto"/>
              <w:contextualSpacing/>
              <w:jc w:val="center"/>
              <w:rPr>
                <w:rFonts w:ascii="Times New Roman" w:hAnsi="Times New Roman"/>
                <w:sz w:val="22"/>
                <w:szCs w:val="22"/>
              </w:rPr>
            </w:pPr>
            <w:r w:rsidRPr="00FA6089">
              <w:rPr>
                <w:rFonts w:ascii="Times New Roman" w:eastAsia="Calibri" w:hAnsi="Times New Roman"/>
                <w:sz w:val="22"/>
                <w:szCs w:val="22"/>
              </w:rPr>
              <w:t xml:space="preserve">Points </w:t>
            </w:r>
          </w:p>
        </w:tc>
      </w:tr>
      <w:tr w:rsidR="00902A01" w:rsidRPr="00FA6089" w14:paraId="281ABF57" w14:textId="77777777" w:rsidTr="001B51F2">
        <w:tc>
          <w:tcPr>
            <w:tcW w:w="2703" w:type="pct"/>
            <w:shd w:val="clear" w:color="auto" w:fill="auto"/>
          </w:tcPr>
          <w:p w14:paraId="01752626" w14:textId="77777777" w:rsidR="00902A01" w:rsidRPr="00FA6089" w:rsidRDefault="00DF2E06" w:rsidP="0073047C">
            <w:pPr>
              <w:spacing w:line="240" w:lineRule="auto"/>
              <w:contextualSpacing/>
              <w:rPr>
                <w:rFonts w:ascii="Times New Roman" w:hAnsi="Times New Roman"/>
                <w:sz w:val="22"/>
                <w:szCs w:val="22"/>
              </w:rPr>
            </w:pPr>
            <w:r w:rsidRPr="00FA6089">
              <w:rPr>
                <w:rFonts w:ascii="Times New Roman" w:hAnsi="Times New Roman"/>
                <w:sz w:val="22"/>
                <w:szCs w:val="22"/>
              </w:rPr>
              <w:t>S</w:t>
            </w:r>
            <w:r w:rsidRPr="00FA6089">
              <w:rPr>
                <w:rFonts w:ascii="Times New Roman" w:hAnsi="Times New Roman"/>
                <w:sz w:val="22"/>
                <w:szCs w:val="18"/>
              </w:rPr>
              <w:t>yllabus Quiz</w:t>
            </w:r>
          </w:p>
        </w:tc>
        <w:tc>
          <w:tcPr>
            <w:tcW w:w="2297" w:type="pct"/>
            <w:shd w:val="clear" w:color="auto" w:fill="auto"/>
          </w:tcPr>
          <w:p w14:paraId="0645354F" w14:textId="77777777" w:rsidR="00902A01" w:rsidRPr="00FA6089" w:rsidRDefault="00920759" w:rsidP="0073047C">
            <w:pPr>
              <w:spacing w:line="240" w:lineRule="auto"/>
              <w:contextualSpacing/>
              <w:rPr>
                <w:rFonts w:ascii="Times New Roman" w:hAnsi="Times New Roman"/>
                <w:sz w:val="22"/>
                <w:szCs w:val="22"/>
              </w:rPr>
            </w:pPr>
            <w:r w:rsidRPr="00FA6089">
              <w:rPr>
                <w:rFonts w:ascii="Times New Roman" w:hAnsi="Times New Roman"/>
                <w:sz w:val="22"/>
                <w:szCs w:val="22"/>
              </w:rPr>
              <w:t>5</w:t>
            </w:r>
            <w:r w:rsidR="00DF2E06" w:rsidRPr="00FA6089">
              <w:rPr>
                <w:rFonts w:ascii="Times New Roman" w:hAnsi="Times New Roman"/>
                <w:sz w:val="22"/>
                <w:szCs w:val="22"/>
              </w:rPr>
              <w:t xml:space="preserve"> points</w:t>
            </w:r>
          </w:p>
        </w:tc>
      </w:tr>
      <w:tr w:rsidR="00902A01" w:rsidRPr="00FA6089" w14:paraId="2EBF6911" w14:textId="77777777" w:rsidTr="001B51F2">
        <w:tc>
          <w:tcPr>
            <w:tcW w:w="2703" w:type="pct"/>
            <w:shd w:val="clear" w:color="auto" w:fill="auto"/>
          </w:tcPr>
          <w:p w14:paraId="252B2EF4" w14:textId="77777777" w:rsidR="00902A01" w:rsidRPr="00FA6089" w:rsidRDefault="00902A01" w:rsidP="0073047C">
            <w:pPr>
              <w:spacing w:line="240" w:lineRule="auto"/>
              <w:contextualSpacing/>
              <w:rPr>
                <w:rFonts w:ascii="Times New Roman" w:hAnsi="Times New Roman"/>
                <w:sz w:val="22"/>
                <w:szCs w:val="22"/>
              </w:rPr>
            </w:pPr>
            <w:r w:rsidRPr="00FA6089">
              <w:rPr>
                <w:rFonts w:ascii="Times New Roman" w:hAnsi="Times New Roman"/>
                <w:sz w:val="22"/>
                <w:szCs w:val="22"/>
              </w:rPr>
              <w:t>Introductory Discussion Post</w:t>
            </w:r>
          </w:p>
        </w:tc>
        <w:tc>
          <w:tcPr>
            <w:tcW w:w="2297" w:type="pct"/>
            <w:shd w:val="clear" w:color="auto" w:fill="auto"/>
          </w:tcPr>
          <w:p w14:paraId="04B4FFA1" w14:textId="77777777" w:rsidR="00902A01" w:rsidRPr="00FA6089" w:rsidRDefault="00920759" w:rsidP="0073047C">
            <w:pPr>
              <w:spacing w:line="240" w:lineRule="auto"/>
              <w:contextualSpacing/>
              <w:rPr>
                <w:rFonts w:ascii="Times New Roman" w:hAnsi="Times New Roman"/>
                <w:sz w:val="22"/>
                <w:szCs w:val="22"/>
              </w:rPr>
            </w:pPr>
            <w:r w:rsidRPr="00FA6089">
              <w:rPr>
                <w:rFonts w:ascii="Times New Roman" w:hAnsi="Times New Roman"/>
                <w:sz w:val="22"/>
                <w:szCs w:val="22"/>
              </w:rPr>
              <w:t>5</w:t>
            </w:r>
            <w:r w:rsidR="00902A01" w:rsidRPr="00FA6089">
              <w:rPr>
                <w:rFonts w:ascii="Times New Roman" w:hAnsi="Times New Roman"/>
                <w:sz w:val="22"/>
                <w:szCs w:val="22"/>
              </w:rPr>
              <w:t xml:space="preserve"> points</w:t>
            </w:r>
          </w:p>
        </w:tc>
      </w:tr>
      <w:tr w:rsidR="00DF2E06" w:rsidRPr="00FA6089" w14:paraId="52A468D0" w14:textId="77777777" w:rsidTr="001B51F2">
        <w:tc>
          <w:tcPr>
            <w:tcW w:w="2703" w:type="pct"/>
            <w:shd w:val="clear" w:color="auto" w:fill="auto"/>
          </w:tcPr>
          <w:p w14:paraId="002E7B65" w14:textId="77777777" w:rsidR="00DF2E06" w:rsidRPr="00FA6089" w:rsidRDefault="00920759" w:rsidP="0073047C">
            <w:pPr>
              <w:spacing w:line="240" w:lineRule="auto"/>
              <w:contextualSpacing/>
              <w:rPr>
                <w:rFonts w:ascii="Times New Roman" w:hAnsi="Times New Roman"/>
                <w:sz w:val="22"/>
                <w:szCs w:val="22"/>
              </w:rPr>
            </w:pPr>
            <w:r w:rsidRPr="00FA6089">
              <w:rPr>
                <w:rFonts w:ascii="Times New Roman" w:hAnsi="Times New Roman"/>
                <w:sz w:val="22"/>
                <w:szCs w:val="22"/>
              </w:rPr>
              <w:t xml:space="preserve">Terminology Worksheets (5 points x 12) </w:t>
            </w:r>
          </w:p>
        </w:tc>
        <w:tc>
          <w:tcPr>
            <w:tcW w:w="2297" w:type="pct"/>
            <w:shd w:val="clear" w:color="auto" w:fill="auto"/>
          </w:tcPr>
          <w:p w14:paraId="12409518" w14:textId="77777777" w:rsidR="00DF2E06" w:rsidRPr="00FA6089" w:rsidRDefault="00920759" w:rsidP="0073047C">
            <w:pPr>
              <w:spacing w:line="240" w:lineRule="auto"/>
              <w:contextualSpacing/>
              <w:rPr>
                <w:rFonts w:ascii="Times New Roman" w:hAnsi="Times New Roman"/>
                <w:sz w:val="22"/>
                <w:szCs w:val="22"/>
              </w:rPr>
            </w:pPr>
            <w:r w:rsidRPr="00FA6089">
              <w:rPr>
                <w:rFonts w:ascii="Times New Roman" w:hAnsi="Times New Roman"/>
                <w:sz w:val="22"/>
                <w:szCs w:val="22"/>
              </w:rPr>
              <w:t>60</w:t>
            </w:r>
            <w:r w:rsidR="00DF2E06" w:rsidRPr="00FA6089">
              <w:rPr>
                <w:rFonts w:ascii="Times New Roman" w:hAnsi="Times New Roman"/>
                <w:sz w:val="22"/>
                <w:szCs w:val="22"/>
              </w:rPr>
              <w:t xml:space="preserve"> points </w:t>
            </w:r>
          </w:p>
        </w:tc>
      </w:tr>
      <w:tr w:rsidR="00920759" w:rsidRPr="00FA6089" w14:paraId="59353248" w14:textId="77777777" w:rsidTr="001B51F2">
        <w:trPr>
          <w:trHeight w:val="422"/>
        </w:trPr>
        <w:tc>
          <w:tcPr>
            <w:tcW w:w="2703" w:type="pct"/>
            <w:shd w:val="clear" w:color="auto" w:fill="auto"/>
          </w:tcPr>
          <w:p w14:paraId="0855CEC6" w14:textId="77777777" w:rsidR="00920759" w:rsidRPr="00FA6089" w:rsidRDefault="00920759" w:rsidP="0073047C">
            <w:pPr>
              <w:spacing w:line="240" w:lineRule="auto"/>
              <w:contextualSpacing/>
              <w:rPr>
                <w:rFonts w:ascii="Times New Roman" w:hAnsi="Times New Roman"/>
                <w:sz w:val="22"/>
                <w:szCs w:val="22"/>
              </w:rPr>
            </w:pPr>
            <w:r w:rsidRPr="00FA6089">
              <w:rPr>
                <w:rFonts w:ascii="Times New Roman" w:hAnsi="Times New Roman"/>
                <w:sz w:val="22"/>
                <w:szCs w:val="22"/>
              </w:rPr>
              <w:t>Flashcards (5 points x 12)</w:t>
            </w:r>
          </w:p>
        </w:tc>
        <w:tc>
          <w:tcPr>
            <w:tcW w:w="2297" w:type="pct"/>
            <w:shd w:val="clear" w:color="auto" w:fill="auto"/>
          </w:tcPr>
          <w:p w14:paraId="5EEA2FB6" w14:textId="77777777" w:rsidR="00920759" w:rsidRPr="00FA6089" w:rsidRDefault="00920759" w:rsidP="0073047C">
            <w:pPr>
              <w:spacing w:line="240" w:lineRule="auto"/>
              <w:contextualSpacing/>
              <w:rPr>
                <w:rFonts w:ascii="Times New Roman" w:hAnsi="Times New Roman"/>
                <w:sz w:val="22"/>
                <w:szCs w:val="22"/>
              </w:rPr>
            </w:pPr>
            <w:r w:rsidRPr="00FA6089">
              <w:rPr>
                <w:rFonts w:ascii="Times New Roman" w:hAnsi="Times New Roman"/>
                <w:sz w:val="22"/>
                <w:szCs w:val="22"/>
              </w:rPr>
              <w:t xml:space="preserve">60 points </w:t>
            </w:r>
          </w:p>
        </w:tc>
      </w:tr>
      <w:tr w:rsidR="00920759" w:rsidRPr="00FA6089" w14:paraId="0246D091" w14:textId="77777777" w:rsidTr="001B51F2">
        <w:tc>
          <w:tcPr>
            <w:tcW w:w="2703" w:type="pct"/>
            <w:shd w:val="clear" w:color="auto" w:fill="auto"/>
          </w:tcPr>
          <w:p w14:paraId="68D6D3D6" w14:textId="77777777" w:rsidR="00920759" w:rsidRPr="00FA6089" w:rsidRDefault="00920759" w:rsidP="0073047C">
            <w:pPr>
              <w:spacing w:line="240" w:lineRule="auto"/>
              <w:contextualSpacing/>
              <w:rPr>
                <w:rFonts w:ascii="Times New Roman" w:hAnsi="Times New Roman"/>
                <w:sz w:val="22"/>
                <w:szCs w:val="22"/>
              </w:rPr>
            </w:pPr>
            <w:r w:rsidRPr="00FA6089">
              <w:rPr>
                <w:rFonts w:ascii="Times New Roman" w:hAnsi="Times New Roman"/>
                <w:sz w:val="22"/>
                <w:szCs w:val="22"/>
              </w:rPr>
              <w:t>Fun Learning Activit</w:t>
            </w:r>
            <w:r w:rsidR="001B51F2" w:rsidRPr="00FA6089">
              <w:rPr>
                <w:rFonts w:ascii="Times New Roman" w:hAnsi="Times New Roman"/>
                <w:sz w:val="22"/>
                <w:szCs w:val="22"/>
              </w:rPr>
              <w:t>ies</w:t>
            </w:r>
            <w:r w:rsidRPr="00FA6089">
              <w:rPr>
                <w:rFonts w:ascii="Times New Roman" w:hAnsi="Times New Roman"/>
                <w:sz w:val="22"/>
                <w:szCs w:val="22"/>
              </w:rPr>
              <w:t xml:space="preserve">! (15 points x </w:t>
            </w:r>
            <w:r w:rsidR="00756504" w:rsidRPr="00FA6089">
              <w:rPr>
                <w:rFonts w:ascii="Times New Roman" w:hAnsi="Times New Roman"/>
                <w:sz w:val="22"/>
                <w:szCs w:val="22"/>
              </w:rPr>
              <w:t>2</w:t>
            </w:r>
            <w:r w:rsidRPr="00FA6089">
              <w:rPr>
                <w:rFonts w:ascii="Times New Roman" w:hAnsi="Times New Roman"/>
                <w:sz w:val="22"/>
                <w:szCs w:val="22"/>
              </w:rPr>
              <w:t>)</w:t>
            </w:r>
          </w:p>
        </w:tc>
        <w:tc>
          <w:tcPr>
            <w:tcW w:w="2297" w:type="pct"/>
            <w:shd w:val="clear" w:color="auto" w:fill="auto"/>
          </w:tcPr>
          <w:p w14:paraId="1489B739" w14:textId="77777777" w:rsidR="00920759" w:rsidRPr="00FA6089" w:rsidRDefault="00756504" w:rsidP="0073047C">
            <w:pPr>
              <w:spacing w:line="240" w:lineRule="auto"/>
              <w:contextualSpacing/>
              <w:rPr>
                <w:rFonts w:ascii="Times New Roman" w:hAnsi="Times New Roman"/>
                <w:sz w:val="22"/>
                <w:szCs w:val="22"/>
              </w:rPr>
            </w:pPr>
            <w:r w:rsidRPr="00FA6089">
              <w:rPr>
                <w:rFonts w:ascii="Times New Roman" w:hAnsi="Times New Roman"/>
                <w:sz w:val="22"/>
                <w:szCs w:val="22"/>
              </w:rPr>
              <w:t>30</w:t>
            </w:r>
            <w:r w:rsidR="00920759" w:rsidRPr="00FA6089">
              <w:rPr>
                <w:rFonts w:ascii="Times New Roman" w:hAnsi="Times New Roman"/>
                <w:sz w:val="22"/>
                <w:szCs w:val="22"/>
              </w:rPr>
              <w:t xml:space="preserve"> points</w:t>
            </w:r>
          </w:p>
        </w:tc>
      </w:tr>
      <w:tr w:rsidR="00920759" w:rsidRPr="00FA6089" w14:paraId="7CFA67C8" w14:textId="77777777" w:rsidTr="001B51F2">
        <w:tc>
          <w:tcPr>
            <w:tcW w:w="2703" w:type="pct"/>
            <w:shd w:val="clear" w:color="auto" w:fill="auto"/>
          </w:tcPr>
          <w:p w14:paraId="71BBE965" w14:textId="77777777" w:rsidR="00920759" w:rsidRPr="00FA6089" w:rsidRDefault="00920759" w:rsidP="0073047C">
            <w:pPr>
              <w:spacing w:line="240" w:lineRule="auto"/>
              <w:contextualSpacing/>
              <w:rPr>
                <w:rFonts w:ascii="Times New Roman" w:hAnsi="Times New Roman"/>
                <w:sz w:val="22"/>
                <w:szCs w:val="22"/>
              </w:rPr>
            </w:pPr>
            <w:r w:rsidRPr="00FA6089">
              <w:rPr>
                <w:rFonts w:ascii="Times New Roman" w:hAnsi="Times New Roman"/>
                <w:sz w:val="22"/>
                <w:szCs w:val="22"/>
              </w:rPr>
              <w:t>Weekly Quizzes (20 points x 12)</w:t>
            </w:r>
          </w:p>
        </w:tc>
        <w:tc>
          <w:tcPr>
            <w:tcW w:w="2297" w:type="pct"/>
            <w:shd w:val="clear" w:color="auto" w:fill="auto"/>
          </w:tcPr>
          <w:p w14:paraId="50F5B3AA" w14:textId="77777777" w:rsidR="00920759" w:rsidRPr="00FA6089" w:rsidRDefault="00920759" w:rsidP="0073047C">
            <w:pPr>
              <w:spacing w:line="240" w:lineRule="auto"/>
              <w:contextualSpacing/>
              <w:rPr>
                <w:rFonts w:ascii="Times New Roman" w:hAnsi="Times New Roman"/>
                <w:sz w:val="22"/>
                <w:szCs w:val="22"/>
              </w:rPr>
            </w:pPr>
            <w:r w:rsidRPr="00FA6089">
              <w:rPr>
                <w:rFonts w:ascii="Times New Roman" w:hAnsi="Times New Roman"/>
                <w:sz w:val="22"/>
                <w:szCs w:val="22"/>
              </w:rPr>
              <w:t xml:space="preserve">240 points </w:t>
            </w:r>
          </w:p>
        </w:tc>
      </w:tr>
      <w:tr w:rsidR="00902A01" w:rsidRPr="00FA6089" w14:paraId="7A706C03" w14:textId="77777777" w:rsidTr="001B51F2">
        <w:tc>
          <w:tcPr>
            <w:tcW w:w="2703" w:type="pct"/>
            <w:shd w:val="clear" w:color="auto" w:fill="auto"/>
          </w:tcPr>
          <w:p w14:paraId="2D6C5A7E" w14:textId="77777777" w:rsidR="00902A01" w:rsidRPr="00FA6089" w:rsidRDefault="00160CE2" w:rsidP="0073047C">
            <w:pPr>
              <w:spacing w:line="240" w:lineRule="auto"/>
              <w:contextualSpacing/>
              <w:rPr>
                <w:rFonts w:ascii="Times New Roman" w:hAnsi="Times New Roman"/>
                <w:sz w:val="22"/>
                <w:szCs w:val="22"/>
              </w:rPr>
            </w:pPr>
            <w:r w:rsidRPr="00FA6089">
              <w:rPr>
                <w:rFonts w:ascii="Times New Roman" w:hAnsi="Times New Roman"/>
                <w:sz w:val="22"/>
                <w:szCs w:val="22"/>
              </w:rPr>
              <w:t xml:space="preserve">Midterm Exam </w:t>
            </w:r>
          </w:p>
        </w:tc>
        <w:tc>
          <w:tcPr>
            <w:tcW w:w="2297" w:type="pct"/>
            <w:shd w:val="clear" w:color="auto" w:fill="auto"/>
          </w:tcPr>
          <w:p w14:paraId="30D870E9" w14:textId="77777777" w:rsidR="00902A01" w:rsidRPr="00FA6089" w:rsidRDefault="002E042A" w:rsidP="0073047C">
            <w:pPr>
              <w:spacing w:line="240" w:lineRule="auto"/>
              <w:contextualSpacing/>
              <w:rPr>
                <w:rFonts w:ascii="Times New Roman" w:hAnsi="Times New Roman"/>
                <w:sz w:val="22"/>
                <w:szCs w:val="22"/>
              </w:rPr>
            </w:pPr>
            <w:proofErr w:type="gramStart"/>
            <w:r w:rsidRPr="00FA6089">
              <w:rPr>
                <w:rFonts w:ascii="Times New Roman" w:hAnsi="Times New Roman"/>
                <w:sz w:val="22"/>
                <w:szCs w:val="22"/>
              </w:rPr>
              <w:t>1</w:t>
            </w:r>
            <w:r w:rsidRPr="00FA6089">
              <w:rPr>
                <w:rFonts w:ascii="Times New Roman" w:hAnsi="Times New Roman"/>
                <w:sz w:val="22"/>
                <w:szCs w:val="18"/>
              </w:rPr>
              <w:t>00</w:t>
            </w:r>
            <w:r w:rsidR="00DF2E06" w:rsidRPr="00FA6089">
              <w:rPr>
                <w:rFonts w:ascii="Times New Roman" w:hAnsi="Times New Roman"/>
                <w:sz w:val="22"/>
                <w:szCs w:val="22"/>
              </w:rPr>
              <w:t xml:space="preserve"> </w:t>
            </w:r>
            <w:r w:rsidR="00160CE2" w:rsidRPr="00FA6089">
              <w:rPr>
                <w:rFonts w:ascii="Times New Roman" w:hAnsi="Times New Roman"/>
                <w:sz w:val="22"/>
                <w:szCs w:val="22"/>
              </w:rPr>
              <w:t xml:space="preserve"> points</w:t>
            </w:r>
            <w:proofErr w:type="gramEnd"/>
            <w:r w:rsidR="00160CE2" w:rsidRPr="00FA6089">
              <w:rPr>
                <w:rFonts w:ascii="Times New Roman" w:hAnsi="Times New Roman"/>
                <w:sz w:val="22"/>
                <w:szCs w:val="22"/>
              </w:rPr>
              <w:t xml:space="preserve"> </w:t>
            </w:r>
          </w:p>
        </w:tc>
      </w:tr>
      <w:tr w:rsidR="00DF2E06" w:rsidRPr="00FA6089" w14:paraId="72E7DAFA" w14:textId="77777777" w:rsidTr="001B51F2">
        <w:tc>
          <w:tcPr>
            <w:tcW w:w="2703" w:type="pct"/>
            <w:shd w:val="clear" w:color="auto" w:fill="auto"/>
          </w:tcPr>
          <w:p w14:paraId="45ECB955" w14:textId="77777777" w:rsidR="00DF2E06" w:rsidRPr="00FA6089" w:rsidRDefault="00DF2E06" w:rsidP="00DF2E06">
            <w:pPr>
              <w:spacing w:line="240" w:lineRule="auto"/>
              <w:contextualSpacing/>
              <w:rPr>
                <w:rFonts w:ascii="Times New Roman" w:hAnsi="Times New Roman"/>
                <w:sz w:val="22"/>
                <w:szCs w:val="22"/>
              </w:rPr>
            </w:pPr>
            <w:r w:rsidRPr="00FA6089">
              <w:rPr>
                <w:rFonts w:ascii="Times New Roman" w:hAnsi="Times New Roman"/>
                <w:sz w:val="22"/>
                <w:szCs w:val="22"/>
              </w:rPr>
              <w:t xml:space="preserve">Final Exam </w:t>
            </w:r>
          </w:p>
        </w:tc>
        <w:tc>
          <w:tcPr>
            <w:tcW w:w="2297" w:type="pct"/>
            <w:shd w:val="clear" w:color="auto" w:fill="auto"/>
          </w:tcPr>
          <w:p w14:paraId="258ED0AA" w14:textId="77777777" w:rsidR="00DF2E06" w:rsidRPr="00FA6089" w:rsidRDefault="002E042A" w:rsidP="00DF2E06">
            <w:pPr>
              <w:spacing w:line="240" w:lineRule="auto"/>
              <w:contextualSpacing/>
              <w:rPr>
                <w:rFonts w:ascii="Times New Roman" w:hAnsi="Times New Roman"/>
                <w:sz w:val="22"/>
                <w:szCs w:val="22"/>
              </w:rPr>
            </w:pPr>
            <w:r w:rsidRPr="00FA6089">
              <w:rPr>
                <w:rFonts w:ascii="Times New Roman" w:hAnsi="Times New Roman"/>
                <w:sz w:val="22"/>
                <w:szCs w:val="22"/>
              </w:rPr>
              <w:t>1</w:t>
            </w:r>
            <w:r w:rsidRPr="00FA6089">
              <w:rPr>
                <w:rFonts w:ascii="Times New Roman" w:hAnsi="Times New Roman"/>
                <w:sz w:val="22"/>
                <w:szCs w:val="18"/>
              </w:rPr>
              <w:t>25</w:t>
            </w:r>
            <w:r w:rsidR="00DF2E06" w:rsidRPr="00FA6089">
              <w:rPr>
                <w:rFonts w:ascii="Times New Roman" w:hAnsi="Times New Roman"/>
                <w:sz w:val="22"/>
                <w:szCs w:val="22"/>
              </w:rPr>
              <w:t xml:space="preserve"> points </w:t>
            </w:r>
          </w:p>
        </w:tc>
      </w:tr>
      <w:tr w:rsidR="00DF2E06" w:rsidRPr="00FA6089" w14:paraId="065A0E25" w14:textId="77777777" w:rsidTr="001B51F2">
        <w:tc>
          <w:tcPr>
            <w:tcW w:w="2703" w:type="pct"/>
            <w:shd w:val="clear" w:color="auto" w:fill="auto"/>
          </w:tcPr>
          <w:p w14:paraId="43C8A520" w14:textId="77777777" w:rsidR="00DF2E06" w:rsidRPr="00FA6089" w:rsidRDefault="00DF2E06" w:rsidP="00DF2E06">
            <w:pPr>
              <w:spacing w:line="240" w:lineRule="auto"/>
              <w:contextualSpacing/>
              <w:rPr>
                <w:rFonts w:ascii="Times New Roman" w:hAnsi="Times New Roman"/>
                <w:sz w:val="22"/>
                <w:szCs w:val="22"/>
              </w:rPr>
            </w:pPr>
          </w:p>
        </w:tc>
        <w:tc>
          <w:tcPr>
            <w:tcW w:w="2297" w:type="pct"/>
            <w:shd w:val="clear" w:color="auto" w:fill="auto"/>
          </w:tcPr>
          <w:p w14:paraId="0373A3A8" w14:textId="77777777" w:rsidR="00DF2E06" w:rsidRPr="00FA6089" w:rsidRDefault="00DF2E06" w:rsidP="00DF2E06">
            <w:pPr>
              <w:spacing w:line="240" w:lineRule="auto"/>
              <w:contextualSpacing/>
              <w:rPr>
                <w:rFonts w:ascii="Times New Roman" w:hAnsi="Times New Roman"/>
                <w:sz w:val="22"/>
                <w:szCs w:val="22"/>
              </w:rPr>
            </w:pPr>
            <w:r w:rsidRPr="00FA6089">
              <w:rPr>
                <w:rFonts w:ascii="Times New Roman" w:hAnsi="Times New Roman"/>
                <w:sz w:val="22"/>
                <w:szCs w:val="22"/>
              </w:rPr>
              <w:t xml:space="preserve">Total points = </w:t>
            </w:r>
            <w:r w:rsidR="001D3D8B" w:rsidRPr="00FA6089">
              <w:rPr>
                <w:rFonts w:ascii="Times New Roman" w:hAnsi="Times New Roman"/>
                <w:sz w:val="22"/>
                <w:szCs w:val="22"/>
              </w:rPr>
              <w:t>6</w:t>
            </w:r>
            <w:r w:rsidR="009C7BF9" w:rsidRPr="00FA6089">
              <w:rPr>
                <w:rFonts w:ascii="Times New Roman" w:hAnsi="Times New Roman"/>
                <w:sz w:val="22"/>
                <w:szCs w:val="22"/>
              </w:rPr>
              <w:t>2</w:t>
            </w:r>
            <w:r w:rsidR="00756504" w:rsidRPr="00FA6089">
              <w:rPr>
                <w:rFonts w:ascii="Times New Roman" w:hAnsi="Times New Roman"/>
                <w:sz w:val="22"/>
                <w:szCs w:val="22"/>
              </w:rPr>
              <w:t>5</w:t>
            </w:r>
          </w:p>
        </w:tc>
      </w:tr>
    </w:tbl>
    <w:p w14:paraId="47DD5810" w14:textId="77777777" w:rsidR="005E4004" w:rsidRPr="00FA6089" w:rsidRDefault="005E4004" w:rsidP="005E4004">
      <w:pPr>
        <w:spacing w:line="240" w:lineRule="auto"/>
        <w:contextualSpacing/>
        <w:rPr>
          <w:rFonts w:ascii="Times New Roman" w:eastAsia="Calibri" w:hAnsi="Times New Roman"/>
          <w:sz w:val="22"/>
          <w:szCs w:val="22"/>
        </w:rPr>
      </w:pPr>
      <w:r w:rsidRPr="00FA6089">
        <w:rPr>
          <w:rStyle w:val="Heading3Char"/>
          <w:rFonts w:ascii="Times New Roman" w:eastAsia="Calibri" w:hAnsi="Times New Roman"/>
          <w:sz w:val="22"/>
          <w:szCs w:val="22"/>
        </w:rPr>
        <w:t xml:space="preserve">Grading </w:t>
      </w:r>
      <w:proofErr w:type="gramStart"/>
      <w:r w:rsidRPr="00FA6089">
        <w:rPr>
          <w:rStyle w:val="Heading3Char"/>
          <w:rFonts w:ascii="Times New Roman" w:eastAsia="Calibri" w:hAnsi="Times New Roman"/>
          <w:sz w:val="22"/>
          <w:szCs w:val="22"/>
        </w:rPr>
        <w:t>Scale</w:t>
      </w:r>
      <w:r w:rsidR="009C7BF9" w:rsidRPr="00FA6089">
        <w:rPr>
          <w:rStyle w:val="Heading3Char"/>
          <w:rFonts w:ascii="Times New Roman" w:eastAsia="Calibri" w:hAnsi="Times New Roman"/>
          <w:sz w:val="22"/>
          <w:szCs w:val="22"/>
        </w:rPr>
        <w:t xml:space="preserve"> </w:t>
      </w:r>
      <w:r w:rsidRPr="00FA6089">
        <w:rPr>
          <w:rStyle w:val="Heading3Char"/>
          <w:rFonts w:ascii="Times New Roman" w:eastAsia="Calibri" w:hAnsi="Times New Roman"/>
          <w:sz w:val="22"/>
          <w:szCs w:val="22"/>
        </w:rPr>
        <w:t>:</w:t>
      </w:r>
      <w:proofErr w:type="gramEnd"/>
      <w:r w:rsidRPr="00FA6089">
        <w:rPr>
          <w:rFonts w:ascii="Times New Roman" w:eastAsia="Calibri" w:hAnsi="Times New Roman"/>
          <w:sz w:val="22"/>
          <w:szCs w:val="22"/>
        </w:rPr>
        <w:t xml:space="preserve"> </w:t>
      </w:r>
    </w:p>
    <w:p w14:paraId="1188479D" w14:textId="77777777" w:rsidR="005E4004" w:rsidRPr="00FA6089" w:rsidRDefault="005E4004" w:rsidP="005E4004">
      <w:pPr>
        <w:spacing w:line="240" w:lineRule="auto"/>
        <w:contextualSpacing/>
        <w:rPr>
          <w:rFonts w:ascii="Times New Roman" w:eastAsia="Calibri" w:hAnsi="Times New Roman"/>
          <w:sz w:val="22"/>
          <w:szCs w:val="22"/>
        </w:rPr>
      </w:pPr>
      <w:r w:rsidRPr="00FA6089">
        <w:rPr>
          <w:rFonts w:ascii="Times New Roman" w:eastAsia="Calibri" w:hAnsi="Times New Roman"/>
          <w:sz w:val="22"/>
          <w:szCs w:val="22"/>
        </w:rPr>
        <w:t>A</w:t>
      </w:r>
      <w:r w:rsidRPr="00FA6089">
        <w:rPr>
          <w:rFonts w:ascii="Times New Roman" w:eastAsia="Calibri" w:hAnsi="Times New Roman"/>
          <w:sz w:val="22"/>
          <w:szCs w:val="22"/>
        </w:rPr>
        <w:tab/>
      </w:r>
      <w:r w:rsidRPr="00FA6089">
        <w:rPr>
          <w:rFonts w:ascii="Times New Roman" w:eastAsia="Calibri" w:hAnsi="Times New Roman"/>
          <w:sz w:val="22"/>
          <w:szCs w:val="22"/>
        </w:rPr>
        <w:tab/>
        <w:t>(93% or better)</w:t>
      </w:r>
      <w:r w:rsidRPr="00FA6089">
        <w:rPr>
          <w:rFonts w:ascii="Times New Roman" w:eastAsia="Calibri" w:hAnsi="Times New Roman"/>
          <w:sz w:val="22"/>
          <w:szCs w:val="22"/>
        </w:rPr>
        <w:tab/>
      </w:r>
      <w:r w:rsidR="009C7BF9" w:rsidRPr="00FA6089">
        <w:rPr>
          <w:rFonts w:ascii="Times New Roman" w:eastAsia="Calibri" w:hAnsi="Times New Roman"/>
          <w:b/>
          <w:bCs/>
          <w:color w:val="FF0000"/>
          <w:sz w:val="22"/>
          <w:szCs w:val="22"/>
        </w:rPr>
        <w:t xml:space="preserve">Note: There is </w:t>
      </w:r>
      <w:r w:rsidR="009C7BF9" w:rsidRPr="00FA6089">
        <w:rPr>
          <w:rFonts w:ascii="Times New Roman" w:eastAsia="Calibri" w:hAnsi="Times New Roman"/>
          <w:b/>
          <w:bCs/>
          <w:color w:val="FF0000"/>
          <w:sz w:val="22"/>
          <w:szCs w:val="22"/>
          <w:u w:val="single"/>
        </w:rPr>
        <w:t>NO</w:t>
      </w:r>
      <w:r w:rsidR="009C7BF9" w:rsidRPr="00FA6089">
        <w:rPr>
          <w:rFonts w:ascii="Times New Roman" w:eastAsia="Calibri" w:hAnsi="Times New Roman"/>
          <w:b/>
          <w:bCs/>
          <w:color w:val="FF0000"/>
          <w:sz w:val="22"/>
          <w:szCs w:val="22"/>
        </w:rPr>
        <w:t xml:space="preserve"> rounding on Canvas.</w:t>
      </w:r>
      <w:r w:rsidR="009C7BF9" w:rsidRPr="00FA6089">
        <w:rPr>
          <w:rFonts w:ascii="Times New Roman" w:eastAsia="Calibri" w:hAnsi="Times New Roman"/>
          <w:sz w:val="22"/>
          <w:szCs w:val="22"/>
        </w:rPr>
        <w:t xml:space="preserve"> </w:t>
      </w:r>
      <w:r w:rsidRPr="00FA6089">
        <w:rPr>
          <w:rFonts w:ascii="Times New Roman" w:eastAsia="Calibri" w:hAnsi="Times New Roman"/>
          <w:sz w:val="22"/>
          <w:szCs w:val="22"/>
        </w:rPr>
        <w:tab/>
      </w:r>
    </w:p>
    <w:p w14:paraId="343017CB" w14:textId="77777777" w:rsidR="005E4004" w:rsidRPr="00FA6089" w:rsidRDefault="005E4004" w:rsidP="005E4004">
      <w:pPr>
        <w:spacing w:line="240" w:lineRule="auto"/>
        <w:contextualSpacing/>
        <w:rPr>
          <w:rFonts w:ascii="Times New Roman" w:eastAsia="Calibri" w:hAnsi="Times New Roman"/>
          <w:sz w:val="22"/>
          <w:szCs w:val="22"/>
        </w:rPr>
      </w:pPr>
      <w:r w:rsidRPr="00FA6089">
        <w:rPr>
          <w:rFonts w:ascii="Times New Roman" w:eastAsia="Calibri" w:hAnsi="Times New Roman"/>
          <w:sz w:val="22"/>
          <w:szCs w:val="22"/>
        </w:rPr>
        <w:t>A-</w:t>
      </w:r>
      <w:r w:rsidRPr="00FA6089">
        <w:rPr>
          <w:rFonts w:ascii="Times New Roman" w:eastAsia="Calibri" w:hAnsi="Times New Roman"/>
          <w:sz w:val="22"/>
          <w:szCs w:val="22"/>
        </w:rPr>
        <w:tab/>
      </w:r>
      <w:r w:rsidRPr="00FA6089">
        <w:rPr>
          <w:rFonts w:ascii="Times New Roman" w:eastAsia="Calibri" w:hAnsi="Times New Roman"/>
          <w:sz w:val="22"/>
          <w:szCs w:val="22"/>
        </w:rPr>
        <w:tab/>
        <w:t xml:space="preserve">(90% or better) </w:t>
      </w:r>
      <w:r w:rsidRPr="00FA6089">
        <w:rPr>
          <w:rFonts w:ascii="Times New Roman" w:eastAsia="Calibri" w:hAnsi="Times New Roman"/>
          <w:sz w:val="22"/>
          <w:szCs w:val="22"/>
        </w:rPr>
        <w:tab/>
      </w:r>
      <w:r w:rsidR="009C7BF9" w:rsidRPr="00FA6089">
        <w:rPr>
          <w:rFonts w:ascii="Times New Roman" w:eastAsia="Calibri" w:hAnsi="Times New Roman"/>
          <w:b/>
          <w:bCs/>
          <w:color w:val="FF0000"/>
          <w:sz w:val="22"/>
          <w:szCs w:val="22"/>
        </w:rPr>
        <w:t>Plan accordingly!</w:t>
      </w:r>
    </w:p>
    <w:p w14:paraId="340DA4B5" w14:textId="77777777" w:rsidR="005E4004" w:rsidRPr="00FA6089" w:rsidRDefault="005E4004" w:rsidP="005E4004">
      <w:pPr>
        <w:spacing w:line="240" w:lineRule="auto"/>
        <w:contextualSpacing/>
        <w:rPr>
          <w:rFonts w:ascii="Times New Roman" w:eastAsia="Calibri" w:hAnsi="Times New Roman"/>
          <w:sz w:val="22"/>
          <w:szCs w:val="22"/>
        </w:rPr>
      </w:pPr>
      <w:r w:rsidRPr="00FA6089">
        <w:rPr>
          <w:rFonts w:ascii="Times New Roman" w:eastAsia="Calibri" w:hAnsi="Times New Roman"/>
          <w:sz w:val="22"/>
          <w:szCs w:val="22"/>
        </w:rPr>
        <w:t>B+</w:t>
      </w:r>
      <w:r w:rsidRPr="00FA6089">
        <w:rPr>
          <w:rFonts w:ascii="Times New Roman" w:eastAsia="Calibri" w:hAnsi="Times New Roman"/>
          <w:sz w:val="22"/>
          <w:szCs w:val="22"/>
        </w:rPr>
        <w:tab/>
      </w:r>
      <w:r w:rsidRPr="00FA6089">
        <w:rPr>
          <w:rFonts w:ascii="Times New Roman" w:eastAsia="Calibri" w:hAnsi="Times New Roman"/>
          <w:sz w:val="22"/>
          <w:szCs w:val="22"/>
        </w:rPr>
        <w:tab/>
        <w:t>(88% or better)</w:t>
      </w:r>
      <w:r w:rsidRPr="00FA6089">
        <w:rPr>
          <w:rFonts w:ascii="Times New Roman" w:eastAsia="Calibri" w:hAnsi="Times New Roman"/>
          <w:sz w:val="22"/>
          <w:szCs w:val="22"/>
        </w:rPr>
        <w:tab/>
      </w:r>
    </w:p>
    <w:p w14:paraId="0A74850E" w14:textId="77777777" w:rsidR="005E4004" w:rsidRPr="00FA6089" w:rsidRDefault="005E4004" w:rsidP="005E4004">
      <w:pPr>
        <w:spacing w:line="240" w:lineRule="auto"/>
        <w:contextualSpacing/>
        <w:rPr>
          <w:rFonts w:ascii="Times New Roman" w:eastAsia="Calibri" w:hAnsi="Times New Roman"/>
          <w:sz w:val="22"/>
          <w:szCs w:val="22"/>
        </w:rPr>
      </w:pPr>
      <w:r w:rsidRPr="00FA6089">
        <w:rPr>
          <w:rFonts w:ascii="Times New Roman" w:eastAsia="Calibri" w:hAnsi="Times New Roman"/>
          <w:sz w:val="22"/>
          <w:szCs w:val="22"/>
        </w:rPr>
        <w:t>B</w:t>
      </w:r>
      <w:r w:rsidRPr="00FA6089">
        <w:rPr>
          <w:rFonts w:ascii="Times New Roman" w:eastAsia="Calibri" w:hAnsi="Times New Roman"/>
          <w:sz w:val="22"/>
          <w:szCs w:val="22"/>
        </w:rPr>
        <w:tab/>
      </w:r>
      <w:r w:rsidRPr="00FA6089">
        <w:rPr>
          <w:rFonts w:ascii="Times New Roman" w:eastAsia="Calibri" w:hAnsi="Times New Roman"/>
          <w:sz w:val="22"/>
          <w:szCs w:val="22"/>
        </w:rPr>
        <w:tab/>
        <w:t>(82% or better)</w:t>
      </w:r>
      <w:r w:rsidRPr="00FA6089">
        <w:rPr>
          <w:rFonts w:ascii="Times New Roman" w:eastAsia="Calibri" w:hAnsi="Times New Roman"/>
          <w:sz w:val="22"/>
          <w:szCs w:val="22"/>
        </w:rPr>
        <w:tab/>
      </w:r>
    </w:p>
    <w:p w14:paraId="332120A3" w14:textId="77777777" w:rsidR="005E4004" w:rsidRPr="00FA6089" w:rsidRDefault="005E4004" w:rsidP="005E4004">
      <w:pPr>
        <w:spacing w:line="240" w:lineRule="auto"/>
        <w:contextualSpacing/>
        <w:rPr>
          <w:rFonts w:ascii="Times New Roman" w:eastAsia="Calibri" w:hAnsi="Times New Roman"/>
          <w:sz w:val="22"/>
          <w:szCs w:val="22"/>
        </w:rPr>
      </w:pPr>
      <w:r w:rsidRPr="00FA6089">
        <w:rPr>
          <w:rFonts w:ascii="Times New Roman" w:eastAsia="Calibri" w:hAnsi="Times New Roman"/>
          <w:sz w:val="22"/>
          <w:szCs w:val="22"/>
        </w:rPr>
        <w:t>B-</w:t>
      </w:r>
      <w:r w:rsidRPr="00FA6089">
        <w:rPr>
          <w:rFonts w:ascii="Times New Roman" w:eastAsia="Calibri" w:hAnsi="Times New Roman"/>
          <w:sz w:val="22"/>
          <w:szCs w:val="22"/>
        </w:rPr>
        <w:tab/>
      </w:r>
      <w:r w:rsidRPr="00FA6089">
        <w:rPr>
          <w:rFonts w:ascii="Times New Roman" w:eastAsia="Calibri" w:hAnsi="Times New Roman"/>
          <w:sz w:val="22"/>
          <w:szCs w:val="22"/>
        </w:rPr>
        <w:tab/>
        <w:t>(80% or better)</w:t>
      </w:r>
      <w:r w:rsidRPr="00FA6089">
        <w:rPr>
          <w:rFonts w:ascii="Times New Roman" w:eastAsia="Calibri" w:hAnsi="Times New Roman"/>
          <w:sz w:val="22"/>
          <w:szCs w:val="22"/>
        </w:rPr>
        <w:tab/>
      </w:r>
    </w:p>
    <w:p w14:paraId="18EDC9AF" w14:textId="77777777" w:rsidR="005E4004" w:rsidRPr="00FA6089" w:rsidRDefault="005E4004" w:rsidP="005E4004">
      <w:pPr>
        <w:spacing w:line="240" w:lineRule="auto"/>
        <w:contextualSpacing/>
        <w:rPr>
          <w:rFonts w:ascii="Times New Roman" w:eastAsia="Calibri" w:hAnsi="Times New Roman"/>
          <w:sz w:val="22"/>
          <w:szCs w:val="22"/>
        </w:rPr>
      </w:pPr>
      <w:r w:rsidRPr="00FA6089">
        <w:rPr>
          <w:rFonts w:ascii="Times New Roman" w:eastAsia="Calibri" w:hAnsi="Times New Roman"/>
          <w:sz w:val="22"/>
          <w:szCs w:val="22"/>
        </w:rPr>
        <w:t xml:space="preserve">C+ </w:t>
      </w:r>
      <w:r w:rsidRPr="00FA6089">
        <w:rPr>
          <w:rFonts w:ascii="Times New Roman" w:eastAsia="Calibri" w:hAnsi="Times New Roman"/>
          <w:sz w:val="22"/>
          <w:szCs w:val="22"/>
        </w:rPr>
        <w:tab/>
      </w:r>
      <w:r w:rsidRPr="00FA6089">
        <w:rPr>
          <w:rFonts w:ascii="Times New Roman" w:eastAsia="Calibri" w:hAnsi="Times New Roman"/>
          <w:sz w:val="22"/>
          <w:szCs w:val="22"/>
        </w:rPr>
        <w:tab/>
        <w:t>(78% or better)</w:t>
      </w:r>
      <w:r w:rsidRPr="00FA6089">
        <w:rPr>
          <w:rFonts w:ascii="Times New Roman" w:eastAsia="Calibri" w:hAnsi="Times New Roman"/>
          <w:sz w:val="22"/>
          <w:szCs w:val="22"/>
        </w:rPr>
        <w:tab/>
      </w:r>
    </w:p>
    <w:p w14:paraId="755F0873" w14:textId="77777777" w:rsidR="005E4004" w:rsidRPr="00FA6089" w:rsidRDefault="005E4004" w:rsidP="005E4004">
      <w:pPr>
        <w:spacing w:line="240" w:lineRule="auto"/>
        <w:contextualSpacing/>
        <w:rPr>
          <w:rFonts w:ascii="Times New Roman" w:eastAsia="Calibri" w:hAnsi="Times New Roman"/>
          <w:sz w:val="22"/>
          <w:szCs w:val="22"/>
        </w:rPr>
      </w:pPr>
      <w:r w:rsidRPr="00FA6089">
        <w:rPr>
          <w:rFonts w:ascii="Times New Roman" w:eastAsia="Calibri" w:hAnsi="Times New Roman"/>
          <w:sz w:val="22"/>
          <w:szCs w:val="22"/>
        </w:rPr>
        <w:t>C</w:t>
      </w:r>
      <w:r w:rsidRPr="00FA6089">
        <w:rPr>
          <w:rFonts w:ascii="Times New Roman" w:eastAsia="Calibri" w:hAnsi="Times New Roman"/>
          <w:sz w:val="22"/>
          <w:szCs w:val="22"/>
        </w:rPr>
        <w:tab/>
      </w:r>
      <w:r w:rsidRPr="00FA6089">
        <w:rPr>
          <w:rFonts w:ascii="Times New Roman" w:eastAsia="Calibri" w:hAnsi="Times New Roman"/>
          <w:sz w:val="22"/>
          <w:szCs w:val="22"/>
        </w:rPr>
        <w:tab/>
        <w:t>(72% or better)</w:t>
      </w:r>
      <w:r w:rsidRPr="00FA6089">
        <w:rPr>
          <w:rFonts w:ascii="Times New Roman" w:eastAsia="Calibri" w:hAnsi="Times New Roman"/>
          <w:sz w:val="22"/>
          <w:szCs w:val="22"/>
        </w:rPr>
        <w:tab/>
      </w:r>
    </w:p>
    <w:p w14:paraId="59D427BA" w14:textId="77777777" w:rsidR="005E4004" w:rsidRPr="00FA6089" w:rsidRDefault="005E4004" w:rsidP="005E4004">
      <w:pPr>
        <w:spacing w:line="240" w:lineRule="auto"/>
        <w:contextualSpacing/>
        <w:rPr>
          <w:rFonts w:ascii="Times New Roman" w:eastAsia="Calibri" w:hAnsi="Times New Roman"/>
          <w:sz w:val="22"/>
          <w:szCs w:val="22"/>
        </w:rPr>
      </w:pPr>
      <w:r w:rsidRPr="00FA6089">
        <w:rPr>
          <w:rFonts w:ascii="Times New Roman" w:eastAsia="Calibri" w:hAnsi="Times New Roman"/>
          <w:sz w:val="22"/>
          <w:szCs w:val="22"/>
        </w:rPr>
        <w:t>C-</w:t>
      </w:r>
      <w:r w:rsidRPr="00FA6089">
        <w:rPr>
          <w:rFonts w:ascii="Times New Roman" w:eastAsia="Calibri" w:hAnsi="Times New Roman"/>
          <w:sz w:val="22"/>
          <w:szCs w:val="22"/>
        </w:rPr>
        <w:tab/>
      </w:r>
      <w:r w:rsidRPr="00FA6089">
        <w:rPr>
          <w:rFonts w:ascii="Times New Roman" w:eastAsia="Calibri" w:hAnsi="Times New Roman"/>
          <w:sz w:val="22"/>
          <w:szCs w:val="22"/>
        </w:rPr>
        <w:tab/>
        <w:t>(70% or better)</w:t>
      </w:r>
    </w:p>
    <w:p w14:paraId="3B04DF77" w14:textId="77777777" w:rsidR="005E4004" w:rsidRPr="00FA6089" w:rsidRDefault="005E4004" w:rsidP="005E4004">
      <w:pPr>
        <w:spacing w:line="240" w:lineRule="auto"/>
        <w:contextualSpacing/>
        <w:rPr>
          <w:rFonts w:ascii="Times New Roman" w:hAnsi="Times New Roman"/>
          <w:sz w:val="22"/>
          <w:szCs w:val="22"/>
        </w:rPr>
      </w:pPr>
      <w:r w:rsidRPr="00FA6089">
        <w:rPr>
          <w:rFonts w:ascii="Times New Roman" w:hAnsi="Times New Roman"/>
          <w:sz w:val="22"/>
          <w:szCs w:val="22"/>
        </w:rPr>
        <w:t>D+</w:t>
      </w:r>
      <w:r w:rsidRPr="00FA6089">
        <w:rPr>
          <w:rFonts w:ascii="Times New Roman" w:hAnsi="Times New Roman"/>
          <w:sz w:val="22"/>
          <w:szCs w:val="22"/>
        </w:rPr>
        <w:tab/>
      </w:r>
      <w:r w:rsidRPr="00FA6089">
        <w:rPr>
          <w:rFonts w:ascii="Times New Roman" w:hAnsi="Times New Roman"/>
          <w:sz w:val="22"/>
          <w:szCs w:val="22"/>
        </w:rPr>
        <w:tab/>
        <w:t>(68% or better)</w:t>
      </w:r>
    </w:p>
    <w:p w14:paraId="44FDAA5A" w14:textId="77777777" w:rsidR="005E4004" w:rsidRPr="00FA6089" w:rsidRDefault="005E4004" w:rsidP="005E4004">
      <w:pPr>
        <w:spacing w:line="240" w:lineRule="auto"/>
        <w:contextualSpacing/>
        <w:rPr>
          <w:rFonts w:ascii="Times New Roman" w:hAnsi="Times New Roman"/>
          <w:sz w:val="22"/>
          <w:szCs w:val="22"/>
        </w:rPr>
      </w:pPr>
      <w:r w:rsidRPr="00FA6089">
        <w:rPr>
          <w:rFonts w:ascii="Times New Roman" w:hAnsi="Times New Roman"/>
          <w:sz w:val="22"/>
          <w:szCs w:val="22"/>
        </w:rPr>
        <w:t>D</w:t>
      </w:r>
      <w:r w:rsidRPr="00FA6089">
        <w:rPr>
          <w:rFonts w:ascii="Times New Roman" w:hAnsi="Times New Roman"/>
          <w:sz w:val="22"/>
          <w:szCs w:val="22"/>
        </w:rPr>
        <w:tab/>
      </w:r>
      <w:r w:rsidRPr="00FA6089">
        <w:rPr>
          <w:rFonts w:ascii="Times New Roman" w:hAnsi="Times New Roman"/>
          <w:sz w:val="22"/>
          <w:szCs w:val="22"/>
        </w:rPr>
        <w:tab/>
        <w:t>(60% or better)</w:t>
      </w:r>
      <w:r w:rsidRPr="00FA6089">
        <w:rPr>
          <w:rFonts w:ascii="Times New Roman" w:hAnsi="Times New Roman"/>
          <w:sz w:val="22"/>
          <w:szCs w:val="22"/>
        </w:rPr>
        <w:tab/>
      </w:r>
    </w:p>
    <w:p w14:paraId="527D1B88" w14:textId="77777777" w:rsidR="005E4004" w:rsidRPr="00FA6089" w:rsidRDefault="005E4004" w:rsidP="005E4004">
      <w:pPr>
        <w:spacing w:line="240" w:lineRule="auto"/>
        <w:contextualSpacing/>
        <w:rPr>
          <w:rFonts w:ascii="Times New Roman" w:eastAsia="Calibri" w:hAnsi="Times New Roman"/>
          <w:sz w:val="22"/>
          <w:szCs w:val="22"/>
        </w:rPr>
      </w:pPr>
      <w:r w:rsidRPr="00FA6089">
        <w:rPr>
          <w:rFonts w:ascii="Times New Roman" w:hAnsi="Times New Roman"/>
          <w:sz w:val="22"/>
          <w:szCs w:val="22"/>
        </w:rPr>
        <w:t>F</w:t>
      </w:r>
      <w:r w:rsidRPr="00FA6089">
        <w:rPr>
          <w:rFonts w:ascii="Times New Roman" w:hAnsi="Times New Roman"/>
          <w:sz w:val="22"/>
          <w:szCs w:val="22"/>
        </w:rPr>
        <w:tab/>
      </w:r>
      <w:r w:rsidRPr="00FA6089">
        <w:rPr>
          <w:rFonts w:ascii="Times New Roman" w:hAnsi="Times New Roman"/>
          <w:sz w:val="22"/>
          <w:szCs w:val="22"/>
        </w:rPr>
        <w:tab/>
        <w:t>(below 60%)</w:t>
      </w:r>
      <w:r w:rsidRPr="00FA6089">
        <w:rPr>
          <w:rFonts w:ascii="Times New Roman" w:hAnsi="Times New Roman"/>
          <w:sz w:val="22"/>
          <w:szCs w:val="22"/>
        </w:rPr>
        <w:tab/>
      </w:r>
    </w:p>
    <w:p w14:paraId="24960C45" w14:textId="77777777" w:rsidR="00902A01" w:rsidRPr="00FA6089" w:rsidRDefault="005E4004" w:rsidP="005E4004">
      <w:pPr>
        <w:pStyle w:val="Default"/>
        <w:rPr>
          <w:rFonts w:ascii="Times New Roman" w:hAnsi="Times New Roman" w:cs="Times New Roman"/>
          <w:sz w:val="22"/>
          <w:szCs w:val="22"/>
        </w:rPr>
      </w:pPr>
      <w:r w:rsidRPr="00FA6089">
        <w:rPr>
          <w:rFonts w:ascii="Times New Roman" w:hAnsi="Times New Roman" w:cs="Times New Roman"/>
          <w:b/>
          <w:bCs/>
          <w:sz w:val="22"/>
          <w:szCs w:val="22"/>
        </w:rPr>
        <w:t xml:space="preserve">GRADE ADJUSTMENTS: </w:t>
      </w:r>
      <w:r w:rsidRPr="00FA6089">
        <w:rPr>
          <w:rFonts w:ascii="Times New Roman" w:hAnsi="Times New Roman" w:cs="Times New Roman"/>
          <w:sz w:val="22"/>
          <w:szCs w:val="22"/>
        </w:rPr>
        <w:t xml:space="preserve">It is unethical and in direct violation of the UF Student Honor Code to request an </w:t>
      </w:r>
      <w:r w:rsidRPr="00FA6089">
        <w:rPr>
          <w:rFonts w:ascii="Times New Roman" w:hAnsi="Times New Roman" w:cs="Times New Roman"/>
          <w:i/>
          <w:sz w:val="22"/>
          <w:szCs w:val="22"/>
        </w:rPr>
        <w:t xml:space="preserve">unjustifiable </w:t>
      </w:r>
      <w:r w:rsidRPr="00FA6089">
        <w:rPr>
          <w:rFonts w:ascii="Times New Roman" w:hAnsi="Times New Roman" w:cs="Times New Roman"/>
          <w:sz w:val="22"/>
          <w:szCs w:val="22"/>
        </w:rPr>
        <w:t>(e.g., “rounding up</w:t>
      </w:r>
      <w:r w:rsidR="00E51B88" w:rsidRPr="00FA6089">
        <w:rPr>
          <w:rFonts w:ascii="Times New Roman" w:hAnsi="Times New Roman" w:cs="Times New Roman"/>
          <w:sz w:val="22"/>
          <w:szCs w:val="22"/>
        </w:rPr>
        <w:t>”)</w:t>
      </w:r>
      <w:r w:rsidR="00E51B88" w:rsidRPr="00FA6089">
        <w:rPr>
          <w:rFonts w:ascii="Times New Roman" w:hAnsi="Times New Roman" w:cs="Times New Roman"/>
          <w:i/>
          <w:sz w:val="22"/>
          <w:szCs w:val="22"/>
        </w:rPr>
        <w:t xml:space="preserve"> </w:t>
      </w:r>
      <w:r w:rsidR="00E51B88" w:rsidRPr="00FA6089">
        <w:rPr>
          <w:rFonts w:ascii="Times New Roman" w:hAnsi="Times New Roman" w:cs="Times New Roman"/>
          <w:sz w:val="22"/>
          <w:szCs w:val="22"/>
        </w:rPr>
        <w:t>grade</w:t>
      </w:r>
      <w:r w:rsidRPr="00FA6089">
        <w:rPr>
          <w:rFonts w:ascii="Times New Roman" w:hAnsi="Times New Roman" w:cs="Times New Roman"/>
          <w:sz w:val="22"/>
          <w:szCs w:val="22"/>
        </w:rPr>
        <w:t xml:space="preserve"> adjustment (UF Student Honor Code: “Conspiracy to Commit Academic Dishonesty”).  </w:t>
      </w:r>
    </w:p>
    <w:p w14:paraId="2B618111" w14:textId="77777777" w:rsidR="00BB326A" w:rsidRPr="00FA6089" w:rsidRDefault="00BB326A" w:rsidP="005E4004">
      <w:pPr>
        <w:pStyle w:val="Default"/>
        <w:rPr>
          <w:rFonts w:ascii="Times New Roman" w:hAnsi="Times New Roman" w:cs="Times New Roman"/>
          <w:sz w:val="22"/>
          <w:szCs w:val="22"/>
        </w:rPr>
      </w:pPr>
    </w:p>
    <w:p w14:paraId="56A14663" w14:textId="77777777" w:rsidR="00BB326A" w:rsidRPr="00FA6089" w:rsidRDefault="00BB326A" w:rsidP="00BB326A">
      <w:pPr>
        <w:spacing w:line="240" w:lineRule="auto"/>
        <w:contextualSpacing/>
        <w:rPr>
          <w:rFonts w:ascii="Times New Roman" w:hAnsi="Times New Roman"/>
          <w:sz w:val="22"/>
          <w:szCs w:val="22"/>
        </w:rPr>
      </w:pPr>
    </w:p>
    <w:p w14:paraId="04161C4F" w14:textId="77777777" w:rsidR="00BB326A" w:rsidRPr="00FA6089" w:rsidRDefault="00BB326A" w:rsidP="00BB326A">
      <w:pPr>
        <w:spacing w:line="240" w:lineRule="auto"/>
        <w:contextualSpacing/>
        <w:rPr>
          <w:rFonts w:ascii="Times New Roman" w:hAnsi="Times New Roman"/>
          <w:sz w:val="22"/>
          <w:szCs w:val="22"/>
        </w:rPr>
      </w:pPr>
      <w:r w:rsidRPr="00FA6089">
        <w:rPr>
          <w:rStyle w:val="CategoryUnderlined"/>
          <w:rFonts w:ascii="Times New Roman" w:hAnsi="Times New Roman"/>
          <w:sz w:val="22"/>
          <w:szCs w:val="22"/>
        </w:rPr>
        <w:t>Disclaimer</w:t>
      </w:r>
      <w:r w:rsidRPr="00FA6089">
        <w:rPr>
          <w:rStyle w:val="ItemDescription"/>
          <w:rFonts w:ascii="Times New Roman" w:hAnsi="Times New Roman" w:cs="Times New Roman"/>
          <w:sz w:val="22"/>
          <w:szCs w:val="22"/>
        </w:rPr>
        <w:t>.</w:t>
      </w:r>
      <w:r w:rsidRPr="00FA6089">
        <w:rPr>
          <w:rFonts w:ascii="Times New Roman" w:eastAsia="Calibri" w:hAnsi="Times New Roman"/>
          <w:sz w:val="22"/>
          <w:szCs w:val="22"/>
        </w:rPr>
        <w:t xml:space="preserve"> </w:t>
      </w:r>
      <w:r w:rsidRPr="00FA6089">
        <w:rPr>
          <w:rFonts w:ascii="Times New Roman" w:hAnsi="Times New Roman"/>
          <w:sz w:val="22"/>
          <w:szCs w:val="22"/>
        </w:rPr>
        <w:t>This syllabus represents my current plans and objectives.  As we go through the semester, those plans may need to change to enhance the class learning opportunity.  Such changes, communicated clearly, are not unusual and should be expected.</w:t>
      </w:r>
    </w:p>
    <w:p w14:paraId="3EBB98D7" w14:textId="77777777" w:rsidR="00683EB3" w:rsidRDefault="00683EB3" w:rsidP="00683EB3">
      <w:pPr>
        <w:pStyle w:val="BodyText"/>
        <w:ind w:left="111" w:right="593"/>
        <w:rPr>
          <w:b/>
          <w:bCs/>
          <w:color w:val="FF0000"/>
        </w:rPr>
      </w:pPr>
    </w:p>
    <w:p w14:paraId="7DB655B8" w14:textId="2AB361CC" w:rsidR="00683EB3" w:rsidRPr="00A13E93" w:rsidRDefault="00683EB3" w:rsidP="00683EB3">
      <w:pPr>
        <w:pStyle w:val="BodyText"/>
        <w:ind w:left="111" w:right="593"/>
      </w:pPr>
      <w:r w:rsidRPr="00A13E93">
        <w:rPr>
          <w:b/>
          <w:bCs/>
          <w:color w:val="FF0000"/>
        </w:rPr>
        <w:t xml:space="preserve">Special note: </w:t>
      </w:r>
      <w:r w:rsidRPr="00A13E93">
        <w:rPr>
          <w:b/>
          <w:bCs/>
        </w:rPr>
        <w:t>If your schedule allows it, I highly encourage you to REST and take the time off on official school holidays</w:t>
      </w:r>
      <w:r w:rsidRPr="00A13E93">
        <w:t xml:space="preserve">. This </w:t>
      </w:r>
      <w:r>
        <w:t>semester’s</w:t>
      </w:r>
      <w:r w:rsidRPr="00A13E93">
        <w:t xml:space="preserve"> official school holidays include: </w:t>
      </w:r>
    </w:p>
    <w:p w14:paraId="57036B47" w14:textId="087827CA" w:rsidR="00683EB3" w:rsidRPr="00A13E93" w:rsidRDefault="00683EB3" w:rsidP="00683EB3">
      <w:pPr>
        <w:pStyle w:val="BodyText"/>
        <w:ind w:left="111" w:right="593"/>
      </w:pPr>
      <w:r w:rsidRPr="00A13E93">
        <w:rPr>
          <w:b/>
          <w:bCs/>
          <w:color w:val="FF0000"/>
        </w:rPr>
        <w:t xml:space="preserve">September </w:t>
      </w:r>
      <w:r w:rsidR="009C2554">
        <w:rPr>
          <w:b/>
          <w:bCs/>
          <w:color w:val="FF0000"/>
        </w:rPr>
        <w:t>2</w:t>
      </w:r>
      <w:r w:rsidRPr="00A13E93">
        <w:rPr>
          <w:color w:val="FF0000"/>
        </w:rPr>
        <w:t>-</w:t>
      </w:r>
      <w:r w:rsidRPr="00A13E93">
        <w:t xml:space="preserve"> Labor Day</w:t>
      </w:r>
    </w:p>
    <w:p w14:paraId="39377150" w14:textId="0654AE1D" w:rsidR="00683EB3" w:rsidRPr="00A13E93" w:rsidRDefault="00683EB3" w:rsidP="00683EB3">
      <w:pPr>
        <w:pStyle w:val="BodyText"/>
        <w:ind w:left="111" w:right="593"/>
      </w:pPr>
      <w:r w:rsidRPr="00A13E93">
        <w:rPr>
          <w:b/>
          <w:bCs/>
          <w:color w:val="FF0000"/>
        </w:rPr>
        <w:t xml:space="preserve">October </w:t>
      </w:r>
      <w:r w:rsidR="00C87688">
        <w:rPr>
          <w:b/>
          <w:bCs/>
          <w:color w:val="FF0000"/>
        </w:rPr>
        <w:t>18</w:t>
      </w:r>
      <w:r w:rsidRPr="00A13E93">
        <w:rPr>
          <w:color w:val="FF0000"/>
        </w:rPr>
        <w:t>-</w:t>
      </w:r>
      <w:r>
        <w:rPr>
          <w:color w:val="FF0000"/>
        </w:rPr>
        <w:t xml:space="preserve"> </w:t>
      </w:r>
      <w:r w:rsidRPr="00810AB4">
        <w:t xml:space="preserve">UF </w:t>
      </w:r>
      <w:r w:rsidRPr="00A13E93">
        <w:t>Homecoming</w:t>
      </w:r>
    </w:p>
    <w:p w14:paraId="1F02E0D5" w14:textId="46E23FCC" w:rsidR="00683EB3" w:rsidRPr="00A13E93" w:rsidRDefault="00683EB3" w:rsidP="00683EB3">
      <w:pPr>
        <w:pStyle w:val="BodyText"/>
        <w:ind w:left="111" w:right="593"/>
      </w:pPr>
      <w:r w:rsidRPr="00A13E93">
        <w:rPr>
          <w:b/>
          <w:bCs/>
          <w:color w:val="FF0000"/>
        </w:rPr>
        <w:t>November 1</w:t>
      </w:r>
      <w:r w:rsidR="00C87688">
        <w:rPr>
          <w:b/>
          <w:bCs/>
          <w:color w:val="FF0000"/>
        </w:rPr>
        <w:t>1</w:t>
      </w:r>
      <w:r w:rsidRPr="00A13E93">
        <w:rPr>
          <w:color w:val="FF0000"/>
        </w:rPr>
        <w:t xml:space="preserve">- </w:t>
      </w:r>
      <w:r w:rsidRPr="00A13E93">
        <w:t xml:space="preserve">Veterans Day- thank a Veteran! </w:t>
      </w:r>
    </w:p>
    <w:p w14:paraId="4C780BE4" w14:textId="7C84438F" w:rsidR="00683EB3" w:rsidRPr="00A13E93" w:rsidRDefault="00683EB3" w:rsidP="00683EB3">
      <w:pPr>
        <w:pStyle w:val="BodyText"/>
        <w:ind w:left="111" w:right="593"/>
      </w:pPr>
      <w:r w:rsidRPr="00A13E93">
        <w:rPr>
          <w:b/>
          <w:bCs/>
          <w:color w:val="FF0000"/>
        </w:rPr>
        <w:t>November 2</w:t>
      </w:r>
      <w:r w:rsidR="00C87688">
        <w:rPr>
          <w:b/>
          <w:bCs/>
          <w:color w:val="FF0000"/>
        </w:rPr>
        <w:t>5</w:t>
      </w:r>
      <w:r w:rsidRPr="00A13E93">
        <w:rPr>
          <w:b/>
          <w:bCs/>
          <w:color w:val="FF0000"/>
        </w:rPr>
        <w:t>-</w:t>
      </w:r>
      <w:r w:rsidR="00C87688">
        <w:rPr>
          <w:b/>
          <w:bCs/>
          <w:color w:val="FF0000"/>
        </w:rPr>
        <w:t>30</w:t>
      </w:r>
      <w:r w:rsidRPr="00A13E93">
        <w:rPr>
          <w:b/>
          <w:bCs/>
          <w:color w:val="FF0000"/>
        </w:rPr>
        <w:t>-</w:t>
      </w:r>
      <w:r w:rsidRPr="00A13E93">
        <w:rPr>
          <w:color w:val="FF0000"/>
        </w:rPr>
        <w:t xml:space="preserve"> </w:t>
      </w:r>
      <w:r w:rsidRPr="00A13E93">
        <w:t xml:space="preserve">Thanksgiving Break- spend time with family/friends! </w:t>
      </w:r>
    </w:p>
    <w:p w14:paraId="5F48BC18" w14:textId="77777777" w:rsidR="00BB326A" w:rsidRPr="005D2EC4" w:rsidRDefault="00BB326A" w:rsidP="005E4004">
      <w:pPr>
        <w:pStyle w:val="Default"/>
        <w:rPr>
          <w:rStyle w:val="ItemDescription"/>
          <w:rFonts w:ascii="Times New Roman" w:eastAsia="Times New Roman" w:hAnsi="Times New Roman" w:cs="Times New Roman"/>
          <w:b/>
          <w:bCs/>
          <w:i w:val="0"/>
        </w:rPr>
      </w:pPr>
      <w:r>
        <w:rPr>
          <w:rFonts w:ascii="Times New Roman" w:hAnsi="Times New Roman" w:cs="Times New Roman"/>
        </w:rPr>
        <w:br w:type="page"/>
      </w:r>
    </w:p>
    <w:p w14:paraId="0464C3CF" w14:textId="77777777" w:rsidR="00902A01" w:rsidRPr="005D2EC4" w:rsidRDefault="00902A01" w:rsidP="0073047C">
      <w:pPr>
        <w:pStyle w:val="Heading2"/>
        <w:spacing w:line="240" w:lineRule="auto"/>
        <w:contextualSpacing/>
        <w:rPr>
          <w:rFonts w:ascii="Times New Roman" w:eastAsia="Calibri" w:hAnsi="Times New Roman"/>
          <w:sz w:val="24"/>
          <w:szCs w:val="24"/>
        </w:rPr>
      </w:pPr>
      <w:r w:rsidRPr="005D2EC4">
        <w:rPr>
          <w:rFonts w:ascii="Times New Roman" w:eastAsia="Calibri" w:hAnsi="Times New Roman"/>
          <w:sz w:val="24"/>
          <w:szCs w:val="24"/>
        </w:rPr>
        <w:lastRenderedPageBreak/>
        <w:t>Course Schedule:</w:t>
      </w:r>
    </w:p>
    <w:p w14:paraId="28B87C92" w14:textId="77777777" w:rsidR="00902A01" w:rsidRDefault="00902A01" w:rsidP="0073047C">
      <w:pPr>
        <w:spacing w:line="240" w:lineRule="auto"/>
        <w:contextualSpacing/>
        <w:rPr>
          <w:rFonts w:ascii="Times New Roman" w:hAnsi="Times New Roman"/>
          <w:szCs w:val="24"/>
        </w:rPr>
      </w:pPr>
      <w:r w:rsidRPr="005D2EC4">
        <w:rPr>
          <w:rStyle w:val="Heading3Char"/>
          <w:rFonts w:ascii="Times New Roman" w:hAnsi="Times New Roman"/>
          <w:szCs w:val="24"/>
        </w:rPr>
        <w:t xml:space="preserve">A Weekly Schedule of Topics and ASsignments: </w:t>
      </w:r>
      <w:r w:rsidRPr="005D2EC4">
        <w:rPr>
          <w:rFonts w:ascii="Times New Roman" w:hAnsi="Times New Roman"/>
          <w:szCs w:val="24"/>
        </w:rPr>
        <w:t xml:space="preserve"> </w:t>
      </w:r>
    </w:p>
    <w:p w14:paraId="488FB27F" w14:textId="77777777" w:rsidR="00BB326A" w:rsidRDefault="00BB326A" w:rsidP="0073047C">
      <w:pPr>
        <w:spacing w:line="240" w:lineRule="auto"/>
        <w:contextualSpacing/>
        <w:rPr>
          <w:rFonts w:ascii="Times New Roman" w:hAnsi="Times New Roman"/>
          <w:szCs w:val="24"/>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189"/>
        <w:gridCol w:w="4052"/>
        <w:gridCol w:w="1375"/>
      </w:tblGrid>
      <w:tr w:rsidR="00BB326A" w14:paraId="01CB38C2" w14:textId="77777777" w:rsidTr="002B2D5C">
        <w:tc>
          <w:tcPr>
            <w:tcW w:w="975" w:type="dxa"/>
            <w:shd w:val="clear" w:color="auto" w:fill="FFF2CC"/>
          </w:tcPr>
          <w:p w14:paraId="4BBF9A96" w14:textId="77777777" w:rsidR="00BB326A" w:rsidRPr="00B8798E" w:rsidRDefault="00BB326A" w:rsidP="00B8798E">
            <w:pPr>
              <w:rPr>
                <w:rFonts w:eastAsia="Calibri"/>
                <w:szCs w:val="24"/>
              </w:rPr>
            </w:pPr>
            <w:r w:rsidRPr="002B2D5C">
              <w:rPr>
                <w:rFonts w:eastAsia="Calibri"/>
                <w:sz w:val="22"/>
                <w:szCs w:val="24"/>
              </w:rPr>
              <w:t>Module</w:t>
            </w:r>
            <w:r w:rsidRPr="00B8798E">
              <w:rPr>
                <w:rFonts w:eastAsia="Calibri"/>
                <w:szCs w:val="24"/>
              </w:rPr>
              <w:t xml:space="preserve"> </w:t>
            </w:r>
          </w:p>
        </w:tc>
        <w:tc>
          <w:tcPr>
            <w:tcW w:w="3189" w:type="dxa"/>
            <w:shd w:val="clear" w:color="auto" w:fill="FFF2CC"/>
          </w:tcPr>
          <w:p w14:paraId="109A4E47" w14:textId="77777777" w:rsidR="00BB326A" w:rsidRPr="00B8798E" w:rsidRDefault="00BB326A" w:rsidP="00B8798E">
            <w:pPr>
              <w:rPr>
                <w:rFonts w:eastAsia="Calibri"/>
                <w:szCs w:val="24"/>
              </w:rPr>
            </w:pPr>
            <w:r w:rsidRPr="00B8798E">
              <w:rPr>
                <w:rFonts w:eastAsia="Calibri"/>
                <w:szCs w:val="24"/>
              </w:rPr>
              <w:t xml:space="preserve">Module Topic </w:t>
            </w:r>
          </w:p>
        </w:tc>
        <w:tc>
          <w:tcPr>
            <w:tcW w:w="4052" w:type="dxa"/>
            <w:shd w:val="clear" w:color="auto" w:fill="FFF2CC"/>
          </w:tcPr>
          <w:p w14:paraId="0AB9AED9" w14:textId="77777777" w:rsidR="00BB326A" w:rsidRPr="00B8798E" w:rsidRDefault="00BB326A" w:rsidP="00B8798E">
            <w:pPr>
              <w:rPr>
                <w:rFonts w:eastAsia="Calibri"/>
                <w:szCs w:val="24"/>
              </w:rPr>
            </w:pPr>
            <w:r w:rsidRPr="00B8798E">
              <w:rPr>
                <w:rFonts w:eastAsia="Calibri"/>
                <w:szCs w:val="24"/>
              </w:rPr>
              <w:t>Assignments</w:t>
            </w:r>
          </w:p>
        </w:tc>
        <w:tc>
          <w:tcPr>
            <w:tcW w:w="1375" w:type="dxa"/>
            <w:shd w:val="clear" w:color="auto" w:fill="FFF2CC"/>
          </w:tcPr>
          <w:p w14:paraId="10755F07" w14:textId="77777777" w:rsidR="00BB326A" w:rsidRPr="00B8798E" w:rsidRDefault="00BB326A" w:rsidP="00B8798E">
            <w:pPr>
              <w:rPr>
                <w:rFonts w:eastAsia="Calibri"/>
                <w:szCs w:val="24"/>
              </w:rPr>
            </w:pPr>
            <w:r w:rsidRPr="00B8798E">
              <w:rPr>
                <w:rFonts w:eastAsia="Calibri"/>
                <w:szCs w:val="24"/>
              </w:rPr>
              <w:t>Due Date</w:t>
            </w:r>
          </w:p>
        </w:tc>
      </w:tr>
      <w:tr w:rsidR="00756504" w14:paraId="0C2444C7" w14:textId="77777777" w:rsidTr="002B2D5C">
        <w:tc>
          <w:tcPr>
            <w:tcW w:w="975" w:type="dxa"/>
            <w:shd w:val="clear" w:color="auto" w:fill="auto"/>
          </w:tcPr>
          <w:p w14:paraId="6C4D1A34" w14:textId="77777777" w:rsidR="00756504" w:rsidRPr="00B8798E" w:rsidRDefault="00756504" w:rsidP="00B8798E">
            <w:pPr>
              <w:rPr>
                <w:rFonts w:eastAsia="Calibri"/>
                <w:szCs w:val="24"/>
              </w:rPr>
            </w:pPr>
          </w:p>
        </w:tc>
        <w:tc>
          <w:tcPr>
            <w:tcW w:w="3189" w:type="dxa"/>
            <w:shd w:val="clear" w:color="auto" w:fill="auto"/>
            <w:vAlign w:val="bottom"/>
          </w:tcPr>
          <w:p w14:paraId="64F331C7" w14:textId="77777777" w:rsidR="00756504" w:rsidRPr="00B8798E" w:rsidRDefault="00756504" w:rsidP="00B8798E">
            <w:pPr>
              <w:rPr>
                <w:rFonts w:eastAsia="Calibri" w:cs="Calibri"/>
                <w:color w:val="000000"/>
                <w:szCs w:val="24"/>
              </w:rPr>
            </w:pPr>
            <w:r>
              <w:rPr>
                <w:rFonts w:eastAsia="Calibri" w:cs="Calibri"/>
                <w:color w:val="000000"/>
                <w:szCs w:val="24"/>
              </w:rPr>
              <w:t>Orientation Module</w:t>
            </w:r>
          </w:p>
        </w:tc>
        <w:tc>
          <w:tcPr>
            <w:tcW w:w="4052" w:type="dxa"/>
            <w:shd w:val="clear" w:color="auto" w:fill="auto"/>
          </w:tcPr>
          <w:p w14:paraId="60C99DFF" w14:textId="77777777" w:rsidR="00756504" w:rsidRPr="00B8798E" w:rsidRDefault="00756504" w:rsidP="00B8798E">
            <w:pPr>
              <w:rPr>
                <w:rFonts w:eastAsia="Calibri"/>
                <w:szCs w:val="24"/>
              </w:rPr>
            </w:pPr>
            <w:r>
              <w:rPr>
                <w:rFonts w:eastAsia="Calibri"/>
                <w:szCs w:val="24"/>
              </w:rPr>
              <w:t>Intro discussion, syllabus quiz</w:t>
            </w:r>
          </w:p>
        </w:tc>
        <w:tc>
          <w:tcPr>
            <w:tcW w:w="1375" w:type="dxa"/>
            <w:shd w:val="clear" w:color="auto" w:fill="auto"/>
          </w:tcPr>
          <w:p w14:paraId="31BF1F65" w14:textId="2297AABC" w:rsidR="00756504" w:rsidRDefault="00195DAB" w:rsidP="00B8798E">
            <w:pPr>
              <w:rPr>
                <w:rFonts w:eastAsia="Calibri"/>
                <w:szCs w:val="24"/>
              </w:rPr>
            </w:pPr>
            <w:r>
              <w:rPr>
                <w:rFonts w:eastAsia="Calibri"/>
                <w:szCs w:val="24"/>
              </w:rPr>
              <w:t>9/3/2</w:t>
            </w:r>
            <w:r w:rsidR="002476B8">
              <w:rPr>
                <w:rFonts w:eastAsia="Calibri"/>
                <w:szCs w:val="24"/>
              </w:rPr>
              <w:t>4</w:t>
            </w:r>
          </w:p>
        </w:tc>
      </w:tr>
      <w:tr w:rsidR="00BB326A" w14:paraId="3BF8F15D" w14:textId="77777777" w:rsidTr="002B2D5C">
        <w:tc>
          <w:tcPr>
            <w:tcW w:w="975" w:type="dxa"/>
            <w:shd w:val="clear" w:color="auto" w:fill="auto"/>
          </w:tcPr>
          <w:p w14:paraId="666F4D06" w14:textId="77777777" w:rsidR="00BB326A" w:rsidRPr="00B8798E" w:rsidRDefault="00BB326A" w:rsidP="00B8798E">
            <w:pPr>
              <w:rPr>
                <w:rFonts w:eastAsia="Calibri"/>
                <w:szCs w:val="24"/>
              </w:rPr>
            </w:pPr>
            <w:r w:rsidRPr="00B8798E">
              <w:rPr>
                <w:rFonts w:eastAsia="Calibri"/>
                <w:szCs w:val="24"/>
              </w:rPr>
              <w:t>1</w:t>
            </w:r>
          </w:p>
        </w:tc>
        <w:tc>
          <w:tcPr>
            <w:tcW w:w="3189" w:type="dxa"/>
            <w:shd w:val="clear" w:color="auto" w:fill="auto"/>
            <w:vAlign w:val="bottom"/>
          </w:tcPr>
          <w:p w14:paraId="56EACB00" w14:textId="77777777" w:rsidR="00BB326A" w:rsidRPr="00B8798E" w:rsidRDefault="00BB326A" w:rsidP="00B8798E">
            <w:pPr>
              <w:rPr>
                <w:rFonts w:eastAsia="Calibri" w:cs="Calibri"/>
                <w:color w:val="000000"/>
                <w:szCs w:val="24"/>
              </w:rPr>
            </w:pPr>
            <w:r w:rsidRPr="00B8798E">
              <w:rPr>
                <w:rFonts w:eastAsia="Calibri" w:cs="Calibri"/>
                <w:color w:val="000000"/>
                <w:szCs w:val="24"/>
              </w:rPr>
              <w:t>Intro to Medical Terminology</w:t>
            </w:r>
          </w:p>
        </w:tc>
        <w:tc>
          <w:tcPr>
            <w:tcW w:w="4052" w:type="dxa"/>
            <w:shd w:val="clear" w:color="auto" w:fill="auto"/>
          </w:tcPr>
          <w:p w14:paraId="087AA774"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6476C88F" w14:textId="0531F263" w:rsidR="00BB326A" w:rsidRPr="00B8798E" w:rsidRDefault="00195DAB" w:rsidP="00B8798E">
            <w:pPr>
              <w:rPr>
                <w:rFonts w:eastAsia="Calibri"/>
                <w:szCs w:val="24"/>
              </w:rPr>
            </w:pPr>
            <w:r>
              <w:rPr>
                <w:rFonts w:eastAsia="Calibri"/>
                <w:szCs w:val="24"/>
              </w:rPr>
              <w:t>9/3/2</w:t>
            </w:r>
            <w:r w:rsidR="002476B8">
              <w:rPr>
                <w:rFonts w:eastAsia="Calibri"/>
                <w:szCs w:val="24"/>
              </w:rPr>
              <w:t>4</w:t>
            </w:r>
          </w:p>
        </w:tc>
      </w:tr>
      <w:tr w:rsidR="00BB326A" w14:paraId="6899C80C" w14:textId="77777777" w:rsidTr="002B2D5C">
        <w:tc>
          <w:tcPr>
            <w:tcW w:w="975" w:type="dxa"/>
            <w:shd w:val="clear" w:color="auto" w:fill="auto"/>
          </w:tcPr>
          <w:p w14:paraId="58504756" w14:textId="77777777" w:rsidR="00BB326A" w:rsidRPr="00B8798E" w:rsidRDefault="00BB326A" w:rsidP="00B8798E">
            <w:pPr>
              <w:rPr>
                <w:rFonts w:eastAsia="Calibri"/>
                <w:szCs w:val="24"/>
              </w:rPr>
            </w:pPr>
            <w:r w:rsidRPr="00B8798E">
              <w:rPr>
                <w:rFonts w:eastAsia="Calibri"/>
                <w:szCs w:val="24"/>
              </w:rPr>
              <w:t>2</w:t>
            </w:r>
          </w:p>
        </w:tc>
        <w:tc>
          <w:tcPr>
            <w:tcW w:w="3189" w:type="dxa"/>
            <w:shd w:val="clear" w:color="auto" w:fill="auto"/>
            <w:vAlign w:val="bottom"/>
          </w:tcPr>
          <w:p w14:paraId="1ACDA42F" w14:textId="77777777" w:rsidR="00BB326A" w:rsidRPr="00B8798E" w:rsidRDefault="00BB326A" w:rsidP="00B8798E">
            <w:pPr>
              <w:rPr>
                <w:rFonts w:eastAsia="Calibri" w:cs="Calibri"/>
                <w:color w:val="000000"/>
                <w:szCs w:val="24"/>
              </w:rPr>
            </w:pPr>
            <w:r w:rsidRPr="00B8798E">
              <w:rPr>
                <w:rFonts w:eastAsia="Calibri" w:cs="Calibri"/>
                <w:color w:val="000000"/>
                <w:szCs w:val="24"/>
              </w:rPr>
              <w:t>Body Organization</w:t>
            </w:r>
          </w:p>
        </w:tc>
        <w:tc>
          <w:tcPr>
            <w:tcW w:w="4052" w:type="dxa"/>
            <w:shd w:val="clear" w:color="auto" w:fill="auto"/>
          </w:tcPr>
          <w:p w14:paraId="5E204ECD"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187C035D" w14:textId="09EB8388" w:rsidR="00BB326A" w:rsidRPr="00B8798E" w:rsidRDefault="00195DAB" w:rsidP="00B8798E">
            <w:pPr>
              <w:rPr>
                <w:rFonts w:eastAsia="Calibri"/>
                <w:szCs w:val="24"/>
              </w:rPr>
            </w:pPr>
            <w:r>
              <w:rPr>
                <w:rFonts w:eastAsia="Calibri"/>
                <w:szCs w:val="24"/>
              </w:rPr>
              <w:t>9/</w:t>
            </w:r>
            <w:r w:rsidR="002476B8">
              <w:rPr>
                <w:rFonts w:eastAsia="Calibri"/>
                <w:szCs w:val="24"/>
              </w:rPr>
              <w:t>8</w:t>
            </w:r>
            <w:r>
              <w:rPr>
                <w:rFonts w:eastAsia="Calibri"/>
                <w:szCs w:val="24"/>
              </w:rPr>
              <w:t>/2</w:t>
            </w:r>
            <w:r w:rsidR="002476B8">
              <w:rPr>
                <w:rFonts w:eastAsia="Calibri"/>
                <w:szCs w:val="24"/>
              </w:rPr>
              <w:t>4</w:t>
            </w:r>
          </w:p>
        </w:tc>
      </w:tr>
      <w:tr w:rsidR="00BB326A" w14:paraId="2CC9F995" w14:textId="77777777" w:rsidTr="002B2D5C">
        <w:tc>
          <w:tcPr>
            <w:tcW w:w="975" w:type="dxa"/>
            <w:shd w:val="clear" w:color="auto" w:fill="auto"/>
          </w:tcPr>
          <w:p w14:paraId="6E9C5637" w14:textId="77777777" w:rsidR="00BB326A" w:rsidRPr="00B8798E" w:rsidRDefault="00BB326A" w:rsidP="00B8798E">
            <w:pPr>
              <w:rPr>
                <w:rFonts w:eastAsia="Calibri"/>
                <w:szCs w:val="24"/>
              </w:rPr>
            </w:pPr>
            <w:r w:rsidRPr="00B8798E">
              <w:rPr>
                <w:rFonts w:eastAsia="Calibri"/>
                <w:szCs w:val="24"/>
              </w:rPr>
              <w:t>3</w:t>
            </w:r>
          </w:p>
        </w:tc>
        <w:tc>
          <w:tcPr>
            <w:tcW w:w="3189" w:type="dxa"/>
            <w:shd w:val="clear" w:color="auto" w:fill="auto"/>
            <w:vAlign w:val="bottom"/>
          </w:tcPr>
          <w:p w14:paraId="7EA45E5C" w14:textId="77777777" w:rsidR="00BB326A" w:rsidRPr="00B8798E" w:rsidRDefault="00BB326A" w:rsidP="00B8798E">
            <w:pPr>
              <w:rPr>
                <w:rFonts w:eastAsia="Calibri" w:cs="Calibri"/>
                <w:color w:val="000000"/>
                <w:szCs w:val="24"/>
              </w:rPr>
            </w:pPr>
            <w:r w:rsidRPr="00B8798E">
              <w:rPr>
                <w:rFonts w:eastAsia="Calibri" w:cs="Calibri"/>
                <w:color w:val="000000"/>
                <w:szCs w:val="24"/>
              </w:rPr>
              <w:t>Integumentary system</w:t>
            </w:r>
          </w:p>
        </w:tc>
        <w:tc>
          <w:tcPr>
            <w:tcW w:w="4052" w:type="dxa"/>
            <w:shd w:val="clear" w:color="auto" w:fill="auto"/>
          </w:tcPr>
          <w:p w14:paraId="02C4DC4C"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5544003D" w14:textId="46476936" w:rsidR="00BB326A" w:rsidRPr="00B8798E" w:rsidRDefault="00F97651" w:rsidP="00B8798E">
            <w:pPr>
              <w:rPr>
                <w:rFonts w:eastAsia="Calibri"/>
                <w:szCs w:val="24"/>
              </w:rPr>
            </w:pPr>
            <w:r>
              <w:rPr>
                <w:rFonts w:eastAsia="Calibri"/>
                <w:szCs w:val="24"/>
              </w:rPr>
              <w:t>9/1</w:t>
            </w:r>
            <w:r w:rsidR="002476B8">
              <w:rPr>
                <w:rFonts w:eastAsia="Calibri"/>
                <w:szCs w:val="24"/>
              </w:rPr>
              <w:t>5</w:t>
            </w:r>
            <w:r>
              <w:rPr>
                <w:rFonts w:eastAsia="Calibri"/>
                <w:szCs w:val="24"/>
              </w:rPr>
              <w:t>/2</w:t>
            </w:r>
            <w:r w:rsidR="002476B8">
              <w:rPr>
                <w:rFonts w:eastAsia="Calibri"/>
                <w:szCs w:val="24"/>
              </w:rPr>
              <w:t>4</w:t>
            </w:r>
          </w:p>
        </w:tc>
      </w:tr>
      <w:tr w:rsidR="00BB326A" w14:paraId="1234F5CF" w14:textId="77777777" w:rsidTr="002B2D5C">
        <w:tc>
          <w:tcPr>
            <w:tcW w:w="975" w:type="dxa"/>
            <w:shd w:val="clear" w:color="auto" w:fill="auto"/>
          </w:tcPr>
          <w:p w14:paraId="5B78964E" w14:textId="77777777" w:rsidR="00BB326A" w:rsidRPr="00B8798E" w:rsidRDefault="00BB326A" w:rsidP="00B8798E">
            <w:pPr>
              <w:rPr>
                <w:rFonts w:eastAsia="Calibri"/>
                <w:szCs w:val="24"/>
              </w:rPr>
            </w:pPr>
            <w:r w:rsidRPr="00B8798E">
              <w:rPr>
                <w:rFonts w:eastAsia="Calibri"/>
                <w:szCs w:val="24"/>
              </w:rPr>
              <w:t>4</w:t>
            </w:r>
          </w:p>
        </w:tc>
        <w:tc>
          <w:tcPr>
            <w:tcW w:w="3189" w:type="dxa"/>
            <w:shd w:val="clear" w:color="auto" w:fill="auto"/>
            <w:vAlign w:val="bottom"/>
          </w:tcPr>
          <w:p w14:paraId="3C2B0B9F" w14:textId="77777777" w:rsidR="00BB326A" w:rsidRPr="00B8798E" w:rsidRDefault="00BB326A" w:rsidP="00B8798E">
            <w:pPr>
              <w:rPr>
                <w:rFonts w:eastAsia="Calibri" w:cs="Calibri"/>
                <w:color w:val="000000"/>
                <w:szCs w:val="24"/>
              </w:rPr>
            </w:pPr>
            <w:r w:rsidRPr="00B8798E">
              <w:rPr>
                <w:rFonts w:eastAsia="Calibri" w:cs="Calibri"/>
                <w:color w:val="000000"/>
                <w:szCs w:val="24"/>
              </w:rPr>
              <w:t>Musculoskeletal system</w:t>
            </w:r>
          </w:p>
        </w:tc>
        <w:tc>
          <w:tcPr>
            <w:tcW w:w="4052" w:type="dxa"/>
            <w:shd w:val="clear" w:color="auto" w:fill="auto"/>
          </w:tcPr>
          <w:p w14:paraId="5A69B212"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23E1382E" w14:textId="4D359FBC" w:rsidR="00BB326A" w:rsidRPr="00B8798E" w:rsidRDefault="00F97651" w:rsidP="00B8798E">
            <w:pPr>
              <w:rPr>
                <w:rFonts w:eastAsia="Calibri"/>
                <w:szCs w:val="24"/>
              </w:rPr>
            </w:pPr>
            <w:r>
              <w:rPr>
                <w:rFonts w:eastAsia="Calibri"/>
                <w:szCs w:val="24"/>
              </w:rPr>
              <w:t>9/</w:t>
            </w:r>
            <w:r w:rsidR="001B7738">
              <w:rPr>
                <w:rFonts w:eastAsia="Calibri"/>
                <w:szCs w:val="24"/>
              </w:rPr>
              <w:t>2</w:t>
            </w:r>
            <w:r w:rsidR="002476B8">
              <w:rPr>
                <w:rFonts w:eastAsia="Calibri"/>
                <w:szCs w:val="24"/>
              </w:rPr>
              <w:t>2</w:t>
            </w:r>
            <w:r>
              <w:rPr>
                <w:rFonts w:eastAsia="Calibri"/>
                <w:szCs w:val="24"/>
              </w:rPr>
              <w:t>/2</w:t>
            </w:r>
            <w:r w:rsidR="002476B8">
              <w:rPr>
                <w:rFonts w:eastAsia="Calibri"/>
                <w:szCs w:val="24"/>
              </w:rPr>
              <w:t>4</w:t>
            </w:r>
          </w:p>
        </w:tc>
      </w:tr>
      <w:tr w:rsidR="00BB326A" w14:paraId="3F572B6D" w14:textId="77777777" w:rsidTr="002B2D5C">
        <w:tc>
          <w:tcPr>
            <w:tcW w:w="975" w:type="dxa"/>
            <w:shd w:val="clear" w:color="auto" w:fill="auto"/>
          </w:tcPr>
          <w:p w14:paraId="14C6C96A" w14:textId="77777777" w:rsidR="00BB326A" w:rsidRPr="00B8798E" w:rsidRDefault="00BB326A" w:rsidP="00B8798E">
            <w:pPr>
              <w:rPr>
                <w:rFonts w:eastAsia="Calibri"/>
                <w:szCs w:val="24"/>
              </w:rPr>
            </w:pPr>
            <w:r w:rsidRPr="00B8798E">
              <w:rPr>
                <w:rFonts w:eastAsia="Calibri"/>
                <w:szCs w:val="24"/>
              </w:rPr>
              <w:t>5</w:t>
            </w:r>
          </w:p>
        </w:tc>
        <w:tc>
          <w:tcPr>
            <w:tcW w:w="3189" w:type="dxa"/>
            <w:shd w:val="clear" w:color="auto" w:fill="auto"/>
            <w:vAlign w:val="bottom"/>
          </w:tcPr>
          <w:p w14:paraId="2929985D" w14:textId="77777777" w:rsidR="00BB326A" w:rsidRPr="00B8798E" w:rsidRDefault="00BB326A" w:rsidP="00B8798E">
            <w:pPr>
              <w:rPr>
                <w:rFonts w:eastAsia="Calibri" w:cs="Calibri"/>
                <w:color w:val="000000"/>
                <w:szCs w:val="24"/>
              </w:rPr>
            </w:pPr>
            <w:r w:rsidRPr="00B8798E">
              <w:rPr>
                <w:rFonts w:eastAsia="Calibri" w:cs="Calibri"/>
                <w:color w:val="000000"/>
                <w:szCs w:val="24"/>
              </w:rPr>
              <w:t>Cardiovascular system</w:t>
            </w:r>
          </w:p>
        </w:tc>
        <w:tc>
          <w:tcPr>
            <w:tcW w:w="4052" w:type="dxa"/>
            <w:shd w:val="clear" w:color="auto" w:fill="auto"/>
          </w:tcPr>
          <w:p w14:paraId="3BC6EBBF" w14:textId="77777777" w:rsidR="00BB326A" w:rsidRPr="00B8798E" w:rsidRDefault="00BB326A" w:rsidP="00B8798E">
            <w:pPr>
              <w:rPr>
                <w:rFonts w:eastAsia="Calibri"/>
                <w:szCs w:val="24"/>
              </w:rPr>
            </w:pPr>
            <w:r w:rsidRPr="00B8798E">
              <w:rPr>
                <w:rFonts w:eastAsia="Calibri"/>
                <w:szCs w:val="24"/>
              </w:rPr>
              <w:t>Worksheet, flashcards,</w:t>
            </w:r>
            <w:r w:rsidRPr="00B8798E">
              <w:rPr>
                <w:rFonts w:eastAsia="Calibri"/>
                <w:b/>
                <w:bCs/>
                <w:szCs w:val="24"/>
              </w:rPr>
              <w:t xml:space="preserve"> </w:t>
            </w:r>
            <w:r w:rsidRPr="00E4640B">
              <w:rPr>
                <w:rFonts w:eastAsia="Calibri"/>
                <w:b/>
                <w:bCs/>
                <w:color w:val="FF0000"/>
                <w:szCs w:val="24"/>
              </w:rPr>
              <w:t>activity</w:t>
            </w:r>
            <w:r w:rsidRPr="00B8798E">
              <w:rPr>
                <w:rFonts w:eastAsia="Calibri"/>
                <w:b/>
                <w:bCs/>
                <w:szCs w:val="24"/>
              </w:rPr>
              <w:t>,</w:t>
            </w:r>
            <w:r w:rsidRPr="00B8798E">
              <w:rPr>
                <w:rFonts w:eastAsia="Calibri"/>
                <w:szCs w:val="24"/>
              </w:rPr>
              <w:t xml:space="preserve"> quiz</w:t>
            </w:r>
          </w:p>
        </w:tc>
        <w:tc>
          <w:tcPr>
            <w:tcW w:w="1375" w:type="dxa"/>
            <w:shd w:val="clear" w:color="auto" w:fill="auto"/>
          </w:tcPr>
          <w:p w14:paraId="594ECE8F" w14:textId="648B4A35" w:rsidR="00BB326A" w:rsidRPr="00B8798E" w:rsidRDefault="002476B8" w:rsidP="00B8798E">
            <w:pPr>
              <w:rPr>
                <w:rFonts w:eastAsia="Calibri"/>
                <w:szCs w:val="24"/>
              </w:rPr>
            </w:pPr>
            <w:r>
              <w:rPr>
                <w:rFonts w:eastAsia="Calibri"/>
                <w:szCs w:val="24"/>
              </w:rPr>
              <w:t>9/29</w:t>
            </w:r>
            <w:r w:rsidR="001B7738">
              <w:rPr>
                <w:rFonts w:eastAsia="Calibri"/>
                <w:szCs w:val="24"/>
              </w:rPr>
              <w:t>/2</w:t>
            </w:r>
            <w:r>
              <w:rPr>
                <w:rFonts w:eastAsia="Calibri"/>
                <w:szCs w:val="24"/>
              </w:rPr>
              <w:t>4</w:t>
            </w:r>
          </w:p>
        </w:tc>
      </w:tr>
      <w:tr w:rsidR="00BB326A" w14:paraId="7CE831CC" w14:textId="77777777" w:rsidTr="002B2D5C">
        <w:tc>
          <w:tcPr>
            <w:tcW w:w="975" w:type="dxa"/>
            <w:shd w:val="clear" w:color="auto" w:fill="auto"/>
          </w:tcPr>
          <w:p w14:paraId="0E29C885" w14:textId="77777777" w:rsidR="00BB326A" w:rsidRPr="00B8798E" w:rsidRDefault="00BB326A" w:rsidP="00B8798E">
            <w:pPr>
              <w:rPr>
                <w:rFonts w:eastAsia="Calibri"/>
                <w:szCs w:val="24"/>
              </w:rPr>
            </w:pPr>
            <w:r w:rsidRPr="00B8798E">
              <w:rPr>
                <w:rFonts w:eastAsia="Calibri"/>
                <w:szCs w:val="24"/>
              </w:rPr>
              <w:t>6</w:t>
            </w:r>
          </w:p>
        </w:tc>
        <w:tc>
          <w:tcPr>
            <w:tcW w:w="3189" w:type="dxa"/>
            <w:shd w:val="clear" w:color="auto" w:fill="auto"/>
            <w:vAlign w:val="bottom"/>
          </w:tcPr>
          <w:p w14:paraId="73FE5A93" w14:textId="77777777" w:rsidR="00BB326A" w:rsidRPr="00B8798E" w:rsidRDefault="00BB326A" w:rsidP="00B8798E">
            <w:pPr>
              <w:rPr>
                <w:rFonts w:eastAsia="Calibri" w:cs="Calibri"/>
                <w:color w:val="000000"/>
                <w:szCs w:val="24"/>
              </w:rPr>
            </w:pPr>
            <w:r w:rsidRPr="002B2D5C">
              <w:rPr>
                <w:rFonts w:eastAsia="Calibri" w:cs="Calibri"/>
                <w:color w:val="000000"/>
                <w:sz w:val="20"/>
                <w:szCs w:val="24"/>
              </w:rPr>
              <w:t>Blood/lymphatic/immune systems</w:t>
            </w:r>
          </w:p>
        </w:tc>
        <w:tc>
          <w:tcPr>
            <w:tcW w:w="4052" w:type="dxa"/>
            <w:shd w:val="clear" w:color="auto" w:fill="auto"/>
          </w:tcPr>
          <w:p w14:paraId="7FE5A572"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280903EC" w14:textId="066010A4" w:rsidR="00BB326A" w:rsidRPr="00B8798E" w:rsidRDefault="001B7738" w:rsidP="00B8798E">
            <w:pPr>
              <w:rPr>
                <w:rFonts w:eastAsia="Calibri"/>
                <w:szCs w:val="24"/>
              </w:rPr>
            </w:pPr>
            <w:r>
              <w:rPr>
                <w:rFonts w:eastAsia="Calibri"/>
                <w:szCs w:val="24"/>
              </w:rPr>
              <w:t>10/</w:t>
            </w:r>
            <w:r w:rsidR="002476B8">
              <w:rPr>
                <w:rFonts w:eastAsia="Calibri"/>
                <w:szCs w:val="24"/>
              </w:rPr>
              <w:t>6</w:t>
            </w:r>
            <w:r>
              <w:rPr>
                <w:rFonts w:eastAsia="Calibri"/>
                <w:szCs w:val="24"/>
              </w:rPr>
              <w:t>/2</w:t>
            </w:r>
            <w:r w:rsidR="002476B8">
              <w:rPr>
                <w:rFonts w:eastAsia="Calibri"/>
                <w:szCs w:val="24"/>
              </w:rPr>
              <w:t>4</w:t>
            </w:r>
          </w:p>
        </w:tc>
      </w:tr>
      <w:tr w:rsidR="00BB326A" w14:paraId="60C63FBE" w14:textId="77777777" w:rsidTr="002B2D5C">
        <w:tc>
          <w:tcPr>
            <w:tcW w:w="975" w:type="dxa"/>
            <w:shd w:val="clear" w:color="auto" w:fill="E7E6E6"/>
          </w:tcPr>
          <w:p w14:paraId="72CB60BC" w14:textId="77777777" w:rsidR="00BB326A" w:rsidRPr="00B8798E" w:rsidRDefault="00BB326A" w:rsidP="00B8798E">
            <w:pPr>
              <w:rPr>
                <w:rFonts w:eastAsia="Calibri"/>
                <w:color w:val="000000"/>
                <w:szCs w:val="24"/>
              </w:rPr>
            </w:pPr>
          </w:p>
        </w:tc>
        <w:tc>
          <w:tcPr>
            <w:tcW w:w="3189" w:type="dxa"/>
            <w:shd w:val="clear" w:color="auto" w:fill="E7E6E6"/>
            <w:vAlign w:val="bottom"/>
          </w:tcPr>
          <w:p w14:paraId="7F4AEF6C" w14:textId="77777777" w:rsidR="00BB326A" w:rsidRPr="00B8798E" w:rsidRDefault="00BB326A" w:rsidP="00B8798E">
            <w:pPr>
              <w:rPr>
                <w:rFonts w:eastAsia="Calibri" w:cs="Calibri"/>
                <w:color w:val="000000"/>
                <w:szCs w:val="24"/>
              </w:rPr>
            </w:pPr>
            <w:r w:rsidRPr="00B8798E">
              <w:rPr>
                <w:rFonts w:eastAsia="Calibri" w:cs="Calibri"/>
                <w:color w:val="000000"/>
                <w:szCs w:val="24"/>
              </w:rPr>
              <w:t>Midterm Exam</w:t>
            </w:r>
          </w:p>
        </w:tc>
        <w:tc>
          <w:tcPr>
            <w:tcW w:w="5427" w:type="dxa"/>
            <w:gridSpan w:val="2"/>
            <w:shd w:val="clear" w:color="auto" w:fill="E7E6E6"/>
          </w:tcPr>
          <w:p w14:paraId="78D00E6C" w14:textId="1C951852" w:rsidR="00BB326A" w:rsidRPr="00B8798E" w:rsidRDefault="00BB326A" w:rsidP="00B8798E">
            <w:pPr>
              <w:rPr>
                <w:rFonts w:eastAsia="Calibri"/>
                <w:color w:val="000000"/>
                <w:sz w:val="20"/>
              </w:rPr>
            </w:pPr>
            <w:r w:rsidRPr="00B8798E">
              <w:rPr>
                <w:rFonts w:eastAsia="Calibri"/>
                <w:color w:val="000000"/>
                <w:sz w:val="20"/>
              </w:rPr>
              <w:t xml:space="preserve">Midterm exam will be open from </w:t>
            </w:r>
            <w:r w:rsidR="001B7738">
              <w:rPr>
                <w:rFonts w:eastAsia="Calibri"/>
                <w:b/>
                <w:bCs/>
                <w:sz w:val="18"/>
                <w:szCs w:val="18"/>
              </w:rPr>
              <w:t>10/</w:t>
            </w:r>
            <w:r w:rsidR="002476B8">
              <w:rPr>
                <w:rFonts w:eastAsia="Calibri"/>
                <w:b/>
                <w:bCs/>
                <w:sz w:val="18"/>
                <w:szCs w:val="18"/>
              </w:rPr>
              <w:t>6</w:t>
            </w:r>
            <w:r w:rsidR="001B7738">
              <w:rPr>
                <w:rFonts w:eastAsia="Calibri"/>
                <w:b/>
                <w:bCs/>
                <w:sz w:val="18"/>
                <w:szCs w:val="18"/>
              </w:rPr>
              <w:t>/2</w:t>
            </w:r>
            <w:r w:rsidR="002476B8">
              <w:rPr>
                <w:rFonts w:eastAsia="Calibri"/>
                <w:b/>
                <w:bCs/>
                <w:sz w:val="18"/>
                <w:szCs w:val="18"/>
              </w:rPr>
              <w:t>4</w:t>
            </w:r>
            <w:r w:rsidR="00E4640B">
              <w:rPr>
                <w:rFonts w:eastAsia="Calibri"/>
                <w:b/>
                <w:bCs/>
                <w:sz w:val="18"/>
                <w:szCs w:val="18"/>
              </w:rPr>
              <w:t xml:space="preserve"> </w:t>
            </w:r>
            <w:r w:rsidRPr="00E4640B">
              <w:rPr>
                <w:rFonts w:eastAsia="Calibri"/>
                <w:b/>
                <w:bCs/>
                <w:color w:val="000000"/>
                <w:sz w:val="18"/>
                <w:szCs w:val="18"/>
              </w:rPr>
              <w:t xml:space="preserve">to </w:t>
            </w:r>
            <w:r w:rsidR="001B7738">
              <w:rPr>
                <w:rFonts w:eastAsia="Calibri"/>
                <w:b/>
                <w:bCs/>
                <w:sz w:val="18"/>
                <w:szCs w:val="18"/>
              </w:rPr>
              <w:t>10/</w:t>
            </w:r>
            <w:r w:rsidR="002476B8">
              <w:rPr>
                <w:rFonts w:eastAsia="Calibri"/>
                <w:b/>
                <w:bCs/>
                <w:sz w:val="18"/>
                <w:szCs w:val="18"/>
              </w:rPr>
              <w:t>20</w:t>
            </w:r>
            <w:r w:rsidR="001B7738">
              <w:rPr>
                <w:rFonts w:eastAsia="Calibri"/>
                <w:b/>
                <w:bCs/>
                <w:sz w:val="18"/>
                <w:szCs w:val="18"/>
              </w:rPr>
              <w:t>/2</w:t>
            </w:r>
            <w:r w:rsidR="002476B8">
              <w:rPr>
                <w:rFonts w:eastAsia="Calibri"/>
                <w:b/>
                <w:bCs/>
                <w:sz w:val="18"/>
                <w:szCs w:val="18"/>
              </w:rPr>
              <w:t>4</w:t>
            </w:r>
          </w:p>
        </w:tc>
      </w:tr>
      <w:tr w:rsidR="00BB326A" w14:paraId="3A50580B" w14:textId="77777777" w:rsidTr="002B2D5C">
        <w:tc>
          <w:tcPr>
            <w:tcW w:w="975" w:type="dxa"/>
            <w:shd w:val="clear" w:color="auto" w:fill="auto"/>
          </w:tcPr>
          <w:p w14:paraId="30883544" w14:textId="77777777" w:rsidR="00BB326A" w:rsidRPr="00B8798E" w:rsidRDefault="00BB326A" w:rsidP="00B8798E">
            <w:pPr>
              <w:rPr>
                <w:rFonts w:eastAsia="Calibri"/>
                <w:szCs w:val="24"/>
              </w:rPr>
            </w:pPr>
            <w:r w:rsidRPr="00B8798E">
              <w:rPr>
                <w:rFonts w:eastAsia="Calibri"/>
                <w:szCs w:val="24"/>
              </w:rPr>
              <w:t>7</w:t>
            </w:r>
          </w:p>
        </w:tc>
        <w:tc>
          <w:tcPr>
            <w:tcW w:w="3189" w:type="dxa"/>
            <w:shd w:val="clear" w:color="auto" w:fill="auto"/>
            <w:vAlign w:val="bottom"/>
          </w:tcPr>
          <w:p w14:paraId="747031FD" w14:textId="77777777" w:rsidR="00BB326A" w:rsidRPr="00B8798E" w:rsidRDefault="00BB326A" w:rsidP="00B8798E">
            <w:pPr>
              <w:rPr>
                <w:rFonts w:eastAsia="Calibri" w:cs="Calibri"/>
                <w:color w:val="000000"/>
                <w:szCs w:val="24"/>
              </w:rPr>
            </w:pPr>
            <w:r w:rsidRPr="00B8798E">
              <w:rPr>
                <w:rFonts w:eastAsia="Calibri" w:cs="Calibri"/>
                <w:color w:val="000000"/>
                <w:szCs w:val="24"/>
              </w:rPr>
              <w:t>Respiratory system</w:t>
            </w:r>
          </w:p>
        </w:tc>
        <w:tc>
          <w:tcPr>
            <w:tcW w:w="4052" w:type="dxa"/>
            <w:shd w:val="clear" w:color="auto" w:fill="auto"/>
          </w:tcPr>
          <w:p w14:paraId="0F3AB145"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59AF6F5E" w14:textId="473F98F3" w:rsidR="00BB326A" w:rsidRPr="00B8798E" w:rsidRDefault="001B7738" w:rsidP="00B8798E">
            <w:pPr>
              <w:rPr>
                <w:rFonts w:eastAsia="Calibri"/>
                <w:szCs w:val="24"/>
              </w:rPr>
            </w:pPr>
            <w:r>
              <w:rPr>
                <w:rFonts w:eastAsia="Calibri"/>
                <w:szCs w:val="24"/>
              </w:rPr>
              <w:t>10/2</w:t>
            </w:r>
            <w:r w:rsidR="004866E5">
              <w:rPr>
                <w:rFonts w:eastAsia="Calibri"/>
                <w:szCs w:val="24"/>
              </w:rPr>
              <w:t>0</w:t>
            </w:r>
            <w:r>
              <w:rPr>
                <w:rFonts w:eastAsia="Calibri"/>
                <w:szCs w:val="24"/>
              </w:rPr>
              <w:t>/2</w:t>
            </w:r>
            <w:r w:rsidR="006B5035">
              <w:rPr>
                <w:rFonts w:eastAsia="Calibri"/>
                <w:szCs w:val="24"/>
              </w:rPr>
              <w:t>4</w:t>
            </w:r>
          </w:p>
        </w:tc>
      </w:tr>
      <w:tr w:rsidR="00BB326A" w14:paraId="081135F1" w14:textId="77777777" w:rsidTr="002B2D5C">
        <w:tc>
          <w:tcPr>
            <w:tcW w:w="975" w:type="dxa"/>
            <w:shd w:val="clear" w:color="auto" w:fill="auto"/>
          </w:tcPr>
          <w:p w14:paraId="374E713E" w14:textId="77777777" w:rsidR="00BB326A" w:rsidRPr="00B8798E" w:rsidRDefault="00BB326A" w:rsidP="00B8798E">
            <w:pPr>
              <w:rPr>
                <w:rFonts w:eastAsia="Calibri"/>
                <w:szCs w:val="24"/>
              </w:rPr>
            </w:pPr>
            <w:r w:rsidRPr="00B8798E">
              <w:rPr>
                <w:rFonts w:eastAsia="Calibri"/>
                <w:szCs w:val="24"/>
              </w:rPr>
              <w:t>8</w:t>
            </w:r>
          </w:p>
        </w:tc>
        <w:tc>
          <w:tcPr>
            <w:tcW w:w="3189" w:type="dxa"/>
            <w:shd w:val="clear" w:color="auto" w:fill="auto"/>
            <w:vAlign w:val="bottom"/>
          </w:tcPr>
          <w:p w14:paraId="575B29CB" w14:textId="77777777" w:rsidR="00BB326A" w:rsidRPr="00B8798E" w:rsidRDefault="00BB326A" w:rsidP="00B8798E">
            <w:pPr>
              <w:rPr>
                <w:rFonts w:eastAsia="Calibri" w:cs="Calibri"/>
                <w:color w:val="000000"/>
                <w:szCs w:val="24"/>
              </w:rPr>
            </w:pPr>
            <w:r w:rsidRPr="00B8798E">
              <w:rPr>
                <w:rFonts w:eastAsia="Calibri" w:cs="Calibri"/>
                <w:color w:val="000000"/>
                <w:szCs w:val="24"/>
              </w:rPr>
              <w:t>Digestive system</w:t>
            </w:r>
          </w:p>
        </w:tc>
        <w:tc>
          <w:tcPr>
            <w:tcW w:w="4052" w:type="dxa"/>
            <w:shd w:val="clear" w:color="auto" w:fill="auto"/>
          </w:tcPr>
          <w:p w14:paraId="5F5F3B84"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637B30EF" w14:textId="171E891E" w:rsidR="00BB326A" w:rsidRPr="00B8798E" w:rsidRDefault="001B7738" w:rsidP="00B8798E">
            <w:pPr>
              <w:rPr>
                <w:rFonts w:eastAsia="Calibri"/>
                <w:szCs w:val="24"/>
              </w:rPr>
            </w:pPr>
            <w:r>
              <w:rPr>
                <w:rFonts w:eastAsia="Calibri"/>
                <w:szCs w:val="24"/>
              </w:rPr>
              <w:t>10/2</w:t>
            </w:r>
            <w:r w:rsidR="004866E5">
              <w:rPr>
                <w:rFonts w:eastAsia="Calibri"/>
                <w:szCs w:val="24"/>
              </w:rPr>
              <w:t>7</w:t>
            </w:r>
            <w:r>
              <w:rPr>
                <w:rFonts w:eastAsia="Calibri"/>
                <w:szCs w:val="24"/>
              </w:rPr>
              <w:t>/2</w:t>
            </w:r>
            <w:r w:rsidR="006B5035">
              <w:rPr>
                <w:rFonts w:eastAsia="Calibri"/>
                <w:szCs w:val="24"/>
              </w:rPr>
              <w:t>4</w:t>
            </w:r>
          </w:p>
        </w:tc>
      </w:tr>
      <w:tr w:rsidR="00BB326A" w14:paraId="1FB99E69" w14:textId="77777777" w:rsidTr="002B2D5C">
        <w:trPr>
          <w:trHeight w:val="152"/>
        </w:trPr>
        <w:tc>
          <w:tcPr>
            <w:tcW w:w="975" w:type="dxa"/>
            <w:shd w:val="clear" w:color="auto" w:fill="auto"/>
          </w:tcPr>
          <w:p w14:paraId="174F0E5C" w14:textId="77777777" w:rsidR="00BB326A" w:rsidRPr="00B8798E" w:rsidRDefault="00BB326A" w:rsidP="00B8798E">
            <w:pPr>
              <w:rPr>
                <w:rFonts w:eastAsia="Calibri"/>
                <w:szCs w:val="24"/>
              </w:rPr>
            </w:pPr>
            <w:r w:rsidRPr="00B8798E">
              <w:rPr>
                <w:rFonts w:eastAsia="Calibri"/>
                <w:szCs w:val="24"/>
              </w:rPr>
              <w:t>9</w:t>
            </w:r>
          </w:p>
        </w:tc>
        <w:tc>
          <w:tcPr>
            <w:tcW w:w="3189" w:type="dxa"/>
            <w:shd w:val="clear" w:color="auto" w:fill="auto"/>
            <w:vAlign w:val="bottom"/>
          </w:tcPr>
          <w:p w14:paraId="4EE68E8D" w14:textId="77777777" w:rsidR="00BB326A" w:rsidRPr="00B8798E" w:rsidRDefault="00BB326A" w:rsidP="00B8798E">
            <w:pPr>
              <w:rPr>
                <w:rFonts w:eastAsia="Calibri" w:cs="Calibri"/>
                <w:color w:val="000000"/>
                <w:szCs w:val="24"/>
              </w:rPr>
            </w:pPr>
            <w:r w:rsidRPr="00B8798E">
              <w:rPr>
                <w:rFonts w:eastAsia="Calibri" w:cs="Calibri"/>
                <w:color w:val="000000"/>
                <w:szCs w:val="24"/>
              </w:rPr>
              <w:t>Urinary system</w:t>
            </w:r>
          </w:p>
        </w:tc>
        <w:tc>
          <w:tcPr>
            <w:tcW w:w="4052" w:type="dxa"/>
            <w:shd w:val="clear" w:color="auto" w:fill="auto"/>
          </w:tcPr>
          <w:p w14:paraId="7DF79AB9"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1EF7B3CE" w14:textId="69409463" w:rsidR="00BB326A" w:rsidRPr="00B8798E" w:rsidRDefault="001B7738" w:rsidP="00B8798E">
            <w:pPr>
              <w:rPr>
                <w:rFonts w:eastAsia="Calibri"/>
                <w:szCs w:val="24"/>
              </w:rPr>
            </w:pPr>
            <w:r>
              <w:rPr>
                <w:rFonts w:eastAsia="Calibri"/>
                <w:szCs w:val="24"/>
              </w:rPr>
              <w:t>11/</w:t>
            </w:r>
            <w:r w:rsidR="004866E5">
              <w:rPr>
                <w:rFonts w:eastAsia="Calibri"/>
                <w:szCs w:val="24"/>
              </w:rPr>
              <w:t>3</w:t>
            </w:r>
            <w:r>
              <w:rPr>
                <w:rFonts w:eastAsia="Calibri"/>
                <w:szCs w:val="24"/>
              </w:rPr>
              <w:t>/2</w:t>
            </w:r>
            <w:r w:rsidR="006B5035">
              <w:rPr>
                <w:rFonts w:eastAsia="Calibri"/>
                <w:szCs w:val="24"/>
              </w:rPr>
              <w:t>4</w:t>
            </w:r>
          </w:p>
        </w:tc>
      </w:tr>
      <w:tr w:rsidR="00BB326A" w14:paraId="484F80B5" w14:textId="77777777" w:rsidTr="002B2D5C">
        <w:tc>
          <w:tcPr>
            <w:tcW w:w="975" w:type="dxa"/>
            <w:shd w:val="clear" w:color="auto" w:fill="auto"/>
          </w:tcPr>
          <w:p w14:paraId="2EFEDAF1" w14:textId="77777777" w:rsidR="00BB326A" w:rsidRPr="00B8798E" w:rsidRDefault="00BB326A" w:rsidP="00B8798E">
            <w:pPr>
              <w:rPr>
                <w:rFonts w:eastAsia="Calibri"/>
                <w:szCs w:val="24"/>
              </w:rPr>
            </w:pPr>
            <w:r w:rsidRPr="00B8798E">
              <w:rPr>
                <w:rFonts w:eastAsia="Calibri"/>
                <w:szCs w:val="24"/>
              </w:rPr>
              <w:t>10</w:t>
            </w:r>
          </w:p>
        </w:tc>
        <w:tc>
          <w:tcPr>
            <w:tcW w:w="3189" w:type="dxa"/>
            <w:shd w:val="clear" w:color="auto" w:fill="auto"/>
            <w:vAlign w:val="bottom"/>
          </w:tcPr>
          <w:p w14:paraId="02221D41" w14:textId="77777777" w:rsidR="00BB326A" w:rsidRPr="00B8798E" w:rsidRDefault="00BB326A" w:rsidP="00B8798E">
            <w:pPr>
              <w:rPr>
                <w:rFonts w:eastAsia="Calibri" w:cs="Calibri"/>
                <w:color w:val="000000"/>
                <w:szCs w:val="24"/>
              </w:rPr>
            </w:pPr>
            <w:r w:rsidRPr="00B8798E">
              <w:rPr>
                <w:rFonts w:eastAsia="Calibri" w:cs="Calibri"/>
                <w:color w:val="000000"/>
                <w:szCs w:val="24"/>
              </w:rPr>
              <w:t>Reproductive systems</w:t>
            </w:r>
          </w:p>
        </w:tc>
        <w:tc>
          <w:tcPr>
            <w:tcW w:w="4052" w:type="dxa"/>
            <w:shd w:val="clear" w:color="auto" w:fill="auto"/>
          </w:tcPr>
          <w:p w14:paraId="71C907F3" w14:textId="77777777" w:rsidR="00BB326A" w:rsidRPr="00B8798E" w:rsidRDefault="00BB326A" w:rsidP="00B8798E">
            <w:pPr>
              <w:rPr>
                <w:rFonts w:eastAsia="Calibri"/>
                <w:szCs w:val="24"/>
              </w:rPr>
            </w:pPr>
            <w:r w:rsidRPr="00B8798E">
              <w:rPr>
                <w:rFonts w:eastAsia="Calibri"/>
                <w:szCs w:val="24"/>
              </w:rPr>
              <w:t>Worksheet,</w:t>
            </w:r>
            <w:r w:rsidR="00756504">
              <w:rPr>
                <w:rFonts w:eastAsia="Calibri"/>
                <w:szCs w:val="24"/>
              </w:rPr>
              <w:t xml:space="preserve"> </w:t>
            </w:r>
            <w:r w:rsidR="00756504" w:rsidRPr="00E4640B">
              <w:rPr>
                <w:rFonts w:eastAsia="Calibri"/>
                <w:b/>
                <w:bCs/>
                <w:color w:val="FF0000"/>
                <w:szCs w:val="24"/>
              </w:rPr>
              <w:t>activity</w:t>
            </w:r>
            <w:r w:rsidR="00756504">
              <w:rPr>
                <w:rFonts w:eastAsia="Calibri"/>
                <w:b/>
                <w:bCs/>
                <w:szCs w:val="24"/>
              </w:rPr>
              <w:t>,</w:t>
            </w:r>
            <w:r w:rsidRPr="00B8798E">
              <w:rPr>
                <w:rFonts w:eastAsia="Calibri"/>
                <w:szCs w:val="24"/>
              </w:rPr>
              <w:t xml:space="preserve"> flashcards, quiz</w:t>
            </w:r>
          </w:p>
        </w:tc>
        <w:tc>
          <w:tcPr>
            <w:tcW w:w="1375" w:type="dxa"/>
            <w:shd w:val="clear" w:color="auto" w:fill="auto"/>
          </w:tcPr>
          <w:p w14:paraId="4842DE1B" w14:textId="4FA4DB0E" w:rsidR="00BB326A" w:rsidRPr="00B8798E" w:rsidRDefault="001B7738" w:rsidP="00B8798E">
            <w:pPr>
              <w:rPr>
                <w:rFonts w:eastAsia="Calibri"/>
                <w:szCs w:val="24"/>
              </w:rPr>
            </w:pPr>
            <w:r>
              <w:rPr>
                <w:rFonts w:eastAsia="Calibri"/>
                <w:szCs w:val="24"/>
              </w:rPr>
              <w:t>11/1</w:t>
            </w:r>
            <w:r w:rsidR="004866E5">
              <w:rPr>
                <w:rFonts w:eastAsia="Calibri"/>
                <w:szCs w:val="24"/>
              </w:rPr>
              <w:t>7</w:t>
            </w:r>
            <w:r>
              <w:rPr>
                <w:rFonts w:eastAsia="Calibri"/>
                <w:szCs w:val="24"/>
              </w:rPr>
              <w:t>/2</w:t>
            </w:r>
            <w:r w:rsidR="006B5035">
              <w:rPr>
                <w:rFonts w:eastAsia="Calibri"/>
                <w:szCs w:val="24"/>
              </w:rPr>
              <w:t>4</w:t>
            </w:r>
          </w:p>
        </w:tc>
      </w:tr>
      <w:tr w:rsidR="00BB326A" w14:paraId="000FFD59" w14:textId="77777777" w:rsidTr="002B2D5C">
        <w:tc>
          <w:tcPr>
            <w:tcW w:w="975" w:type="dxa"/>
            <w:shd w:val="clear" w:color="auto" w:fill="auto"/>
          </w:tcPr>
          <w:p w14:paraId="2D0983DC" w14:textId="77777777" w:rsidR="00BB326A" w:rsidRPr="00B8798E" w:rsidRDefault="00BB326A" w:rsidP="00B8798E">
            <w:pPr>
              <w:rPr>
                <w:rFonts w:eastAsia="Calibri"/>
                <w:szCs w:val="24"/>
              </w:rPr>
            </w:pPr>
            <w:r w:rsidRPr="00B8798E">
              <w:rPr>
                <w:rFonts w:eastAsia="Calibri"/>
                <w:szCs w:val="24"/>
              </w:rPr>
              <w:t>11</w:t>
            </w:r>
          </w:p>
        </w:tc>
        <w:tc>
          <w:tcPr>
            <w:tcW w:w="3189" w:type="dxa"/>
            <w:shd w:val="clear" w:color="auto" w:fill="auto"/>
            <w:vAlign w:val="bottom"/>
          </w:tcPr>
          <w:p w14:paraId="61145C2C" w14:textId="77777777" w:rsidR="00BB326A" w:rsidRPr="00B8798E" w:rsidRDefault="00BB326A" w:rsidP="00B8798E">
            <w:pPr>
              <w:rPr>
                <w:rFonts w:eastAsia="Calibri" w:cs="Calibri"/>
                <w:color w:val="000000"/>
                <w:szCs w:val="24"/>
              </w:rPr>
            </w:pPr>
            <w:r w:rsidRPr="00B8798E">
              <w:rPr>
                <w:rFonts w:eastAsia="Calibri" w:cs="Calibri"/>
                <w:color w:val="000000"/>
                <w:szCs w:val="24"/>
              </w:rPr>
              <w:t>Endocrine system</w:t>
            </w:r>
          </w:p>
        </w:tc>
        <w:tc>
          <w:tcPr>
            <w:tcW w:w="4052" w:type="dxa"/>
            <w:shd w:val="clear" w:color="auto" w:fill="auto"/>
          </w:tcPr>
          <w:p w14:paraId="6520E83D"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3A7A4759" w14:textId="017EB14E" w:rsidR="00BB326A" w:rsidRPr="00B8798E" w:rsidRDefault="001B7738" w:rsidP="00B8798E">
            <w:pPr>
              <w:rPr>
                <w:rFonts w:eastAsia="Calibri"/>
                <w:szCs w:val="24"/>
              </w:rPr>
            </w:pPr>
            <w:r>
              <w:rPr>
                <w:rFonts w:eastAsia="Calibri"/>
                <w:szCs w:val="24"/>
              </w:rPr>
              <w:t>11/</w:t>
            </w:r>
            <w:r w:rsidR="00B71672">
              <w:rPr>
                <w:rFonts w:eastAsia="Calibri"/>
                <w:szCs w:val="24"/>
              </w:rPr>
              <w:t>24</w:t>
            </w:r>
            <w:r>
              <w:rPr>
                <w:rFonts w:eastAsia="Calibri"/>
                <w:szCs w:val="24"/>
              </w:rPr>
              <w:t>/2</w:t>
            </w:r>
            <w:r w:rsidR="006B5035">
              <w:rPr>
                <w:rFonts w:eastAsia="Calibri"/>
                <w:szCs w:val="24"/>
              </w:rPr>
              <w:t>4</w:t>
            </w:r>
          </w:p>
        </w:tc>
      </w:tr>
      <w:tr w:rsidR="00BB326A" w14:paraId="40DF1576" w14:textId="77777777" w:rsidTr="002B2D5C">
        <w:trPr>
          <w:trHeight w:val="152"/>
        </w:trPr>
        <w:tc>
          <w:tcPr>
            <w:tcW w:w="975" w:type="dxa"/>
            <w:shd w:val="clear" w:color="auto" w:fill="auto"/>
          </w:tcPr>
          <w:p w14:paraId="0076F4E9" w14:textId="77777777" w:rsidR="00BB326A" w:rsidRPr="00B8798E" w:rsidRDefault="00BB326A" w:rsidP="00B8798E">
            <w:pPr>
              <w:rPr>
                <w:rFonts w:eastAsia="Calibri"/>
                <w:szCs w:val="24"/>
              </w:rPr>
            </w:pPr>
            <w:r w:rsidRPr="00B8798E">
              <w:rPr>
                <w:rFonts w:eastAsia="Calibri"/>
                <w:szCs w:val="24"/>
              </w:rPr>
              <w:t>12</w:t>
            </w:r>
          </w:p>
        </w:tc>
        <w:tc>
          <w:tcPr>
            <w:tcW w:w="3189" w:type="dxa"/>
            <w:shd w:val="clear" w:color="auto" w:fill="auto"/>
            <w:vAlign w:val="bottom"/>
          </w:tcPr>
          <w:p w14:paraId="6E9E3D40" w14:textId="77777777" w:rsidR="00BB326A" w:rsidRPr="00B8798E" w:rsidRDefault="00BB326A" w:rsidP="00B8798E">
            <w:pPr>
              <w:rPr>
                <w:rFonts w:eastAsia="Calibri" w:cs="Calibri"/>
                <w:color w:val="000000"/>
                <w:szCs w:val="24"/>
              </w:rPr>
            </w:pPr>
            <w:r w:rsidRPr="00B8798E">
              <w:rPr>
                <w:rFonts w:eastAsia="Calibri" w:cs="Calibri"/>
                <w:color w:val="000000"/>
                <w:szCs w:val="24"/>
              </w:rPr>
              <w:t xml:space="preserve">Nervous system </w:t>
            </w:r>
          </w:p>
        </w:tc>
        <w:tc>
          <w:tcPr>
            <w:tcW w:w="4052" w:type="dxa"/>
            <w:shd w:val="clear" w:color="auto" w:fill="auto"/>
          </w:tcPr>
          <w:p w14:paraId="47A0A6FF" w14:textId="77777777" w:rsidR="00BB326A" w:rsidRPr="00B8798E" w:rsidRDefault="00BB326A" w:rsidP="00B8798E">
            <w:pPr>
              <w:rPr>
                <w:rFonts w:eastAsia="Calibri"/>
                <w:szCs w:val="24"/>
              </w:rPr>
            </w:pPr>
            <w:r w:rsidRPr="00B8798E">
              <w:rPr>
                <w:rFonts w:eastAsia="Calibri"/>
                <w:szCs w:val="24"/>
              </w:rPr>
              <w:t>Worksheet, flashcards, quiz</w:t>
            </w:r>
          </w:p>
        </w:tc>
        <w:tc>
          <w:tcPr>
            <w:tcW w:w="1375" w:type="dxa"/>
            <w:shd w:val="clear" w:color="auto" w:fill="auto"/>
          </w:tcPr>
          <w:p w14:paraId="79335209" w14:textId="507F7236" w:rsidR="00BB326A" w:rsidRPr="002E042A" w:rsidRDefault="001B7738" w:rsidP="00B8798E">
            <w:pPr>
              <w:rPr>
                <w:rFonts w:eastAsia="Calibri"/>
                <w:szCs w:val="24"/>
              </w:rPr>
            </w:pPr>
            <w:r>
              <w:rPr>
                <w:rFonts w:eastAsia="Calibri"/>
                <w:szCs w:val="24"/>
              </w:rPr>
              <w:t>12/</w:t>
            </w:r>
            <w:r w:rsidR="00CD1917">
              <w:rPr>
                <w:rFonts w:eastAsia="Calibri"/>
                <w:szCs w:val="24"/>
              </w:rPr>
              <w:t>8</w:t>
            </w:r>
            <w:r>
              <w:rPr>
                <w:rFonts w:eastAsia="Calibri"/>
                <w:szCs w:val="24"/>
              </w:rPr>
              <w:t>/2</w:t>
            </w:r>
            <w:r w:rsidR="006B5035">
              <w:rPr>
                <w:rFonts w:eastAsia="Calibri"/>
                <w:szCs w:val="24"/>
              </w:rPr>
              <w:t>4</w:t>
            </w:r>
          </w:p>
        </w:tc>
      </w:tr>
      <w:tr w:rsidR="00BB326A" w14:paraId="09E8A17C" w14:textId="77777777" w:rsidTr="002B2D5C">
        <w:tc>
          <w:tcPr>
            <w:tcW w:w="975" w:type="dxa"/>
            <w:shd w:val="clear" w:color="auto" w:fill="E7E6E6"/>
          </w:tcPr>
          <w:p w14:paraId="494722D0" w14:textId="77777777" w:rsidR="00BB326A" w:rsidRPr="00B8798E" w:rsidRDefault="00BB326A" w:rsidP="00B8798E">
            <w:pPr>
              <w:rPr>
                <w:rFonts w:eastAsia="Calibri"/>
                <w:szCs w:val="24"/>
              </w:rPr>
            </w:pPr>
          </w:p>
        </w:tc>
        <w:tc>
          <w:tcPr>
            <w:tcW w:w="3189" w:type="dxa"/>
            <w:shd w:val="clear" w:color="auto" w:fill="E7E6E6"/>
            <w:vAlign w:val="bottom"/>
          </w:tcPr>
          <w:p w14:paraId="490F6253" w14:textId="77777777" w:rsidR="00BB326A" w:rsidRPr="00B8798E" w:rsidRDefault="00BB326A" w:rsidP="00B8798E">
            <w:pPr>
              <w:rPr>
                <w:rFonts w:eastAsia="Calibri" w:cs="Calibri"/>
                <w:color w:val="000000"/>
                <w:szCs w:val="24"/>
              </w:rPr>
            </w:pPr>
            <w:r w:rsidRPr="00B8798E">
              <w:rPr>
                <w:rFonts w:eastAsia="Calibri" w:cs="Calibri"/>
                <w:color w:val="000000"/>
                <w:szCs w:val="24"/>
              </w:rPr>
              <w:t xml:space="preserve">Final Exam </w:t>
            </w:r>
          </w:p>
        </w:tc>
        <w:tc>
          <w:tcPr>
            <w:tcW w:w="5427" w:type="dxa"/>
            <w:gridSpan w:val="2"/>
            <w:shd w:val="clear" w:color="auto" w:fill="E7E6E6"/>
          </w:tcPr>
          <w:p w14:paraId="6E3BDF0B" w14:textId="5C8DA04B" w:rsidR="00BB326A" w:rsidRPr="00B8798E" w:rsidRDefault="00B8798E" w:rsidP="00B8798E">
            <w:pPr>
              <w:rPr>
                <w:rFonts w:eastAsia="Calibri"/>
                <w:color w:val="000000"/>
                <w:szCs w:val="24"/>
              </w:rPr>
            </w:pPr>
            <w:r w:rsidRPr="002B2D5C">
              <w:rPr>
                <w:rFonts w:eastAsia="Calibri"/>
                <w:color w:val="000000"/>
                <w:sz w:val="20"/>
              </w:rPr>
              <w:t>Final</w:t>
            </w:r>
            <w:r w:rsidR="00BB326A" w:rsidRPr="002B2D5C">
              <w:rPr>
                <w:rFonts w:eastAsia="Calibri"/>
                <w:color w:val="000000"/>
                <w:sz w:val="20"/>
              </w:rPr>
              <w:t xml:space="preserve"> exam will be open from </w:t>
            </w:r>
            <w:r w:rsidR="001B7738">
              <w:rPr>
                <w:rFonts w:eastAsia="Calibri"/>
                <w:b/>
                <w:bCs/>
                <w:color w:val="000000"/>
                <w:sz w:val="20"/>
              </w:rPr>
              <w:t>12/</w:t>
            </w:r>
            <w:r w:rsidR="006B5035">
              <w:rPr>
                <w:rFonts w:eastAsia="Calibri"/>
                <w:b/>
                <w:bCs/>
                <w:color w:val="000000"/>
                <w:sz w:val="20"/>
              </w:rPr>
              <w:t>1</w:t>
            </w:r>
            <w:r w:rsidR="001B7738">
              <w:rPr>
                <w:rFonts w:eastAsia="Calibri"/>
                <w:b/>
                <w:bCs/>
                <w:color w:val="000000"/>
                <w:sz w:val="20"/>
              </w:rPr>
              <w:t>/2</w:t>
            </w:r>
            <w:r w:rsidR="006B5035">
              <w:rPr>
                <w:rFonts w:eastAsia="Calibri"/>
                <w:b/>
                <w:bCs/>
                <w:color w:val="000000"/>
                <w:sz w:val="20"/>
              </w:rPr>
              <w:t>4</w:t>
            </w:r>
            <w:r w:rsidR="001B7738">
              <w:rPr>
                <w:rFonts w:eastAsia="Calibri"/>
                <w:b/>
                <w:bCs/>
                <w:color w:val="000000"/>
                <w:sz w:val="20"/>
              </w:rPr>
              <w:t>-12/1</w:t>
            </w:r>
            <w:r w:rsidR="006B5035">
              <w:rPr>
                <w:rFonts w:eastAsia="Calibri"/>
                <w:b/>
                <w:bCs/>
                <w:color w:val="000000"/>
                <w:sz w:val="20"/>
              </w:rPr>
              <w:t>3</w:t>
            </w:r>
            <w:r w:rsidR="001B7738">
              <w:rPr>
                <w:rFonts w:eastAsia="Calibri"/>
                <w:b/>
                <w:bCs/>
                <w:color w:val="000000"/>
                <w:sz w:val="20"/>
              </w:rPr>
              <w:t>/2</w:t>
            </w:r>
            <w:r w:rsidR="006B5035">
              <w:rPr>
                <w:rFonts w:eastAsia="Calibri"/>
                <w:b/>
                <w:bCs/>
                <w:color w:val="000000"/>
                <w:sz w:val="20"/>
              </w:rPr>
              <w:t>4</w:t>
            </w:r>
          </w:p>
        </w:tc>
      </w:tr>
    </w:tbl>
    <w:p w14:paraId="3C87C885" w14:textId="77777777" w:rsidR="00AA7B71" w:rsidRPr="005D2EC4" w:rsidRDefault="00AA7B71" w:rsidP="0073047C">
      <w:pPr>
        <w:spacing w:line="240" w:lineRule="auto"/>
        <w:contextualSpacing/>
        <w:rPr>
          <w:rFonts w:ascii="Times New Roman" w:hAnsi="Times New Roman"/>
          <w:szCs w:val="24"/>
        </w:rPr>
      </w:pPr>
    </w:p>
    <w:sectPr w:rsidR="00AA7B71" w:rsidRPr="005D2EC4" w:rsidSect="0073047C">
      <w:pgSz w:w="12240" w:h="15840"/>
      <w:pgMar w:top="45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DCB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0000003"/>
    <w:multiLevelType w:val="hybridMultilevel"/>
    <w:tmpl w:val="00000003"/>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4" w15:restartNumberingAfterBreak="0">
    <w:nsid w:val="06D07893"/>
    <w:multiLevelType w:val="hybridMultilevel"/>
    <w:tmpl w:val="7B20F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E1481"/>
    <w:multiLevelType w:val="hybridMultilevel"/>
    <w:tmpl w:val="7F86B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AD1C3E"/>
    <w:multiLevelType w:val="hybridMultilevel"/>
    <w:tmpl w:val="7526D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D5CC4"/>
    <w:multiLevelType w:val="hybridMultilevel"/>
    <w:tmpl w:val="2B4E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34FF2"/>
    <w:multiLevelType w:val="hybridMultilevel"/>
    <w:tmpl w:val="6A60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E40F3"/>
    <w:multiLevelType w:val="hybridMultilevel"/>
    <w:tmpl w:val="C73C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75462"/>
    <w:multiLevelType w:val="hybridMultilevel"/>
    <w:tmpl w:val="D5A6F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5D3EA6"/>
    <w:multiLevelType w:val="hybridMultilevel"/>
    <w:tmpl w:val="421C9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D7373"/>
    <w:multiLevelType w:val="hybridMultilevel"/>
    <w:tmpl w:val="68AE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F3C33"/>
    <w:multiLevelType w:val="hybridMultilevel"/>
    <w:tmpl w:val="8AC88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B7045B"/>
    <w:multiLevelType w:val="hybridMultilevel"/>
    <w:tmpl w:val="7EAC21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72A77FB"/>
    <w:multiLevelType w:val="hybridMultilevel"/>
    <w:tmpl w:val="55D05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82163A"/>
    <w:multiLevelType w:val="hybridMultilevel"/>
    <w:tmpl w:val="C3F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55576"/>
    <w:multiLevelType w:val="hybridMultilevel"/>
    <w:tmpl w:val="91645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E22B05"/>
    <w:multiLevelType w:val="hybridMultilevel"/>
    <w:tmpl w:val="1BEA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012688">
    <w:abstractNumId w:val="1"/>
  </w:num>
  <w:num w:numId="2" w16cid:durableId="1955819149">
    <w:abstractNumId w:val="2"/>
  </w:num>
  <w:num w:numId="3" w16cid:durableId="1827894863">
    <w:abstractNumId w:val="3"/>
  </w:num>
  <w:num w:numId="4" w16cid:durableId="29573558">
    <w:abstractNumId w:val="12"/>
  </w:num>
  <w:num w:numId="5" w16cid:durableId="733939344">
    <w:abstractNumId w:val="0"/>
  </w:num>
  <w:num w:numId="6" w16cid:durableId="1652707145">
    <w:abstractNumId w:val="15"/>
  </w:num>
  <w:num w:numId="7" w16cid:durableId="1906836631">
    <w:abstractNumId w:val="4"/>
  </w:num>
  <w:num w:numId="8" w16cid:durableId="1388454479">
    <w:abstractNumId w:val="7"/>
  </w:num>
  <w:num w:numId="9" w16cid:durableId="1822886423">
    <w:abstractNumId w:val="20"/>
  </w:num>
  <w:num w:numId="10" w16cid:durableId="1315261893">
    <w:abstractNumId w:val="17"/>
  </w:num>
  <w:num w:numId="11" w16cid:durableId="868185908">
    <w:abstractNumId w:val="9"/>
  </w:num>
  <w:num w:numId="12" w16cid:durableId="1685980307">
    <w:abstractNumId w:val="5"/>
  </w:num>
  <w:num w:numId="13" w16cid:durableId="471867631">
    <w:abstractNumId w:val="11"/>
  </w:num>
  <w:num w:numId="14" w16cid:durableId="489563050">
    <w:abstractNumId w:val="14"/>
  </w:num>
  <w:num w:numId="15" w16cid:durableId="1669671727">
    <w:abstractNumId w:val="8"/>
  </w:num>
  <w:num w:numId="16" w16cid:durableId="1816025572">
    <w:abstractNumId w:val="10"/>
  </w:num>
  <w:num w:numId="17" w16cid:durableId="989594510">
    <w:abstractNumId w:val="16"/>
  </w:num>
  <w:num w:numId="18" w16cid:durableId="89132501">
    <w:abstractNumId w:val="6"/>
  </w:num>
  <w:num w:numId="19" w16cid:durableId="1199852406">
    <w:abstractNumId w:val="13"/>
  </w:num>
  <w:num w:numId="20" w16cid:durableId="1100221072">
    <w:abstractNumId w:val="18"/>
  </w:num>
  <w:num w:numId="21" w16cid:durableId="14599555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30F"/>
    <w:rsid w:val="000138B1"/>
    <w:rsid w:val="000967E5"/>
    <w:rsid w:val="000B0388"/>
    <w:rsid w:val="000C216A"/>
    <w:rsid w:val="000D7772"/>
    <w:rsid w:val="001128EB"/>
    <w:rsid w:val="00125DC6"/>
    <w:rsid w:val="00160CE2"/>
    <w:rsid w:val="0016594B"/>
    <w:rsid w:val="00195DAB"/>
    <w:rsid w:val="001B51F2"/>
    <w:rsid w:val="001B7738"/>
    <w:rsid w:val="001D3D8B"/>
    <w:rsid w:val="002476B8"/>
    <w:rsid w:val="002763B5"/>
    <w:rsid w:val="0029088D"/>
    <w:rsid w:val="00294583"/>
    <w:rsid w:val="002B2D5C"/>
    <w:rsid w:val="002C34E9"/>
    <w:rsid w:val="002E042A"/>
    <w:rsid w:val="003937EF"/>
    <w:rsid w:val="003E763A"/>
    <w:rsid w:val="0046527C"/>
    <w:rsid w:val="004866E5"/>
    <w:rsid w:val="004B5B9D"/>
    <w:rsid w:val="0054555E"/>
    <w:rsid w:val="005615CB"/>
    <w:rsid w:val="0056725D"/>
    <w:rsid w:val="005A63C4"/>
    <w:rsid w:val="005C7166"/>
    <w:rsid w:val="005D2EC4"/>
    <w:rsid w:val="005E4004"/>
    <w:rsid w:val="00602600"/>
    <w:rsid w:val="00605D73"/>
    <w:rsid w:val="0061021A"/>
    <w:rsid w:val="00683EB3"/>
    <w:rsid w:val="006A00EC"/>
    <w:rsid w:val="006B4E69"/>
    <w:rsid w:val="006B5035"/>
    <w:rsid w:val="006B735E"/>
    <w:rsid w:val="0073047C"/>
    <w:rsid w:val="00744CBB"/>
    <w:rsid w:val="0075423B"/>
    <w:rsid w:val="00755C63"/>
    <w:rsid w:val="00756504"/>
    <w:rsid w:val="00775B2C"/>
    <w:rsid w:val="00776E1A"/>
    <w:rsid w:val="008032AA"/>
    <w:rsid w:val="00817090"/>
    <w:rsid w:val="008245C2"/>
    <w:rsid w:val="008B374A"/>
    <w:rsid w:val="008F2A1E"/>
    <w:rsid w:val="00902A01"/>
    <w:rsid w:val="00920759"/>
    <w:rsid w:val="00921673"/>
    <w:rsid w:val="009A5115"/>
    <w:rsid w:val="009B55E6"/>
    <w:rsid w:val="009C2554"/>
    <w:rsid w:val="009C7BF9"/>
    <w:rsid w:val="009E1D83"/>
    <w:rsid w:val="009F30AC"/>
    <w:rsid w:val="00A271BD"/>
    <w:rsid w:val="00A77B3E"/>
    <w:rsid w:val="00A825F2"/>
    <w:rsid w:val="00AA7B71"/>
    <w:rsid w:val="00AB619C"/>
    <w:rsid w:val="00B4465D"/>
    <w:rsid w:val="00B502D1"/>
    <w:rsid w:val="00B71672"/>
    <w:rsid w:val="00B8798E"/>
    <w:rsid w:val="00BB326A"/>
    <w:rsid w:val="00BC7337"/>
    <w:rsid w:val="00BE7693"/>
    <w:rsid w:val="00BE7E35"/>
    <w:rsid w:val="00C10990"/>
    <w:rsid w:val="00C42F5F"/>
    <w:rsid w:val="00C87688"/>
    <w:rsid w:val="00CD1917"/>
    <w:rsid w:val="00CF58E3"/>
    <w:rsid w:val="00D021C0"/>
    <w:rsid w:val="00DF2E06"/>
    <w:rsid w:val="00E27577"/>
    <w:rsid w:val="00E4640B"/>
    <w:rsid w:val="00E51B88"/>
    <w:rsid w:val="00ED1E35"/>
    <w:rsid w:val="00F40C59"/>
    <w:rsid w:val="00F57FBB"/>
    <w:rsid w:val="00F84D0E"/>
    <w:rsid w:val="00F97651"/>
    <w:rsid w:val="00FA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D1CB6"/>
  <w15:chartTrackingRefBased/>
  <w15:docId w15:val="{0FACE696-50A4-4D63-87AC-30EDE54A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Body Text" w:uiPriority="1"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1BD"/>
    <w:pPr>
      <w:spacing w:before="200" w:after="200" w:line="276" w:lineRule="auto"/>
    </w:pPr>
    <w:rPr>
      <w:sz w:val="24"/>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szCs w:val="22"/>
    </w:rPr>
  </w:style>
  <w:style w:type="paragraph" w:styleId="Heading2">
    <w:name w:val="heading 2"/>
    <w:basedOn w:val="Normal"/>
    <w:next w:val="Normal"/>
    <w:link w:val="Heading2Char"/>
    <w:uiPriority w:val="9"/>
    <w:qFormat/>
    <w:rsid w:val="0075423B"/>
    <w:pPr>
      <w:pBdr>
        <w:left w:val="single" w:sz="24" w:space="4" w:color="DBE5F1"/>
        <w:bottom w:val="single" w:sz="24" w:space="1" w:color="DBE5F1"/>
      </w:pBdr>
      <w:shd w:val="clear" w:color="auto" w:fill="C6D9F1"/>
      <w:spacing w:after="0"/>
      <w:outlineLvl w:val="1"/>
    </w:pPr>
    <w:rPr>
      <w:caps/>
      <w:spacing w:val="15"/>
      <w:sz w:val="28"/>
      <w:szCs w:val="22"/>
    </w:rPr>
  </w:style>
  <w:style w:type="paragraph" w:styleId="Heading3">
    <w:name w:val="heading 3"/>
    <w:basedOn w:val="Normal"/>
    <w:next w:val="Normal"/>
    <w:link w:val="Heading3Char"/>
    <w:uiPriority w:val="9"/>
    <w:qFormat/>
    <w:rsid w:val="0075423B"/>
    <w:pPr>
      <w:spacing w:before="300" w:after="0"/>
      <w:outlineLvl w:val="2"/>
    </w:pPr>
    <w:rPr>
      <w:b/>
      <w:caps/>
      <w:color w:val="243F60"/>
      <w:sz w:val="22"/>
      <w:szCs w:val="22"/>
    </w:rPr>
  </w:style>
  <w:style w:type="paragraph" w:styleId="Heading4">
    <w:name w:val="heading 4"/>
    <w:basedOn w:val="Normal"/>
    <w:next w:val="Normal"/>
    <w:link w:val="Heading4Char"/>
    <w:uiPriority w:val="9"/>
    <w:qFormat/>
    <w:rsid w:val="0075423B"/>
    <w:pPr>
      <w:outlineLvl w:val="3"/>
    </w:pPr>
    <w:rPr>
      <w:caps/>
    </w:rPr>
  </w:style>
  <w:style w:type="paragraph" w:styleId="Heading5">
    <w:name w:val="heading 5"/>
    <w:basedOn w:val="Normal"/>
    <w:next w:val="Normal"/>
    <w:link w:val="Heading5Char"/>
    <w:uiPriority w:val="9"/>
    <w:qFormat/>
    <w:rsid w:val="00A271B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qFormat/>
    <w:rsid w:val="00A271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qFormat/>
    <w:rsid w:val="00A271BD"/>
    <w:pPr>
      <w:spacing w:before="300" w:after="0"/>
      <w:outlineLvl w:val="6"/>
    </w:pPr>
    <w:rPr>
      <w:caps/>
      <w:color w:val="365F91"/>
      <w:spacing w:val="10"/>
      <w:sz w:val="22"/>
      <w:szCs w:val="22"/>
    </w:rPr>
  </w:style>
  <w:style w:type="paragraph" w:styleId="Heading8">
    <w:name w:val="heading 8"/>
    <w:basedOn w:val="Normal"/>
    <w:next w:val="Normal"/>
    <w:link w:val="Heading8Char"/>
    <w:uiPriority w:val="9"/>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75423B"/>
    <w:rPr>
      <w:caps/>
      <w:spacing w:val="15"/>
      <w:sz w:val="28"/>
      <w:shd w:val="clear" w:color="auto" w:fill="C6D9F1"/>
    </w:rPr>
  </w:style>
  <w:style w:type="character" w:customStyle="1" w:styleId="Heading3Char">
    <w:name w:val="Heading 3 Char"/>
    <w:link w:val="Heading3"/>
    <w:uiPriority w:val="9"/>
    <w:rsid w:val="0075423B"/>
    <w:rPr>
      <w:b/>
      <w:caps/>
      <w:color w:val="243F60"/>
    </w:rPr>
  </w:style>
  <w:style w:type="character" w:customStyle="1" w:styleId="Heading4Char">
    <w:name w:val="Heading 4 Char"/>
    <w:link w:val="Heading4"/>
    <w:uiPriority w:val="9"/>
    <w:rsid w:val="0075423B"/>
    <w:rPr>
      <w:caps/>
      <w:sz w:val="24"/>
      <w:szCs w:val="20"/>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uiPriority w:val="22"/>
    <w:qFormat/>
    <w:rsid w:val="00A271BD"/>
    <w:rPr>
      <w:b/>
      <w:bCs/>
    </w:rPr>
  </w:style>
  <w:style w:type="character" w:styleId="Emphasis">
    <w:name w:val="Emphasis"/>
    <w:uiPriority w:val="20"/>
    <w:qFormat/>
    <w:rsid w:val="00A271BD"/>
    <w:rPr>
      <w:caps/>
      <w:color w:val="243F60"/>
      <w:spacing w:val="5"/>
    </w:rPr>
  </w:style>
  <w:style w:type="paragraph" w:customStyle="1" w:styleId="MediumGrid2-Accent11">
    <w:name w:val="Medium Grid 2 - Accent 11"/>
    <w:basedOn w:val="Normal"/>
    <w:link w:val="MediumGrid2-Accent1Char"/>
    <w:uiPriority w:val="1"/>
    <w:qFormat/>
    <w:rsid w:val="00A271BD"/>
    <w:pPr>
      <w:spacing w:before="0" w:after="0" w:line="240" w:lineRule="auto"/>
    </w:pPr>
  </w:style>
  <w:style w:type="character" w:customStyle="1" w:styleId="MediumGrid2-Accent1Char">
    <w:name w:val="Medium Grid 2 - Accent 1 Char"/>
    <w:link w:val="MediumGrid2-Accent11"/>
    <w:uiPriority w:val="1"/>
    <w:rsid w:val="00A271BD"/>
    <w:rPr>
      <w:sz w:val="20"/>
      <w:szCs w:val="20"/>
    </w:rPr>
  </w:style>
  <w:style w:type="paragraph" w:customStyle="1" w:styleId="LightGrid-Accent31">
    <w:name w:val="Light Grid - Accent 31"/>
    <w:basedOn w:val="Normal"/>
    <w:uiPriority w:val="34"/>
    <w:qFormat/>
    <w:rsid w:val="00A271BD"/>
    <w:pPr>
      <w:ind w:left="720"/>
      <w:contextualSpacing/>
    </w:pPr>
  </w:style>
  <w:style w:type="paragraph" w:customStyle="1" w:styleId="MediumShading1-Accent31">
    <w:name w:val="Medium Shading 1 - Accent 31"/>
    <w:basedOn w:val="Normal"/>
    <w:next w:val="Normal"/>
    <w:link w:val="MediumShading1-Accent3Char"/>
    <w:uiPriority w:val="29"/>
    <w:qFormat/>
    <w:rsid w:val="00A271BD"/>
    <w:rPr>
      <w:i/>
      <w:iCs/>
    </w:rPr>
  </w:style>
  <w:style w:type="character" w:customStyle="1" w:styleId="MediumShading1-Accent3Char">
    <w:name w:val="Medium Shading 1 - Accent 3 Char"/>
    <w:link w:val="MediumShading1-Accent31"/>
    <w:uiPriority w:val="29"/>
    <w:rsid w:val="00A271BD"/>
    <w:rPr>
      <w:i/>
      <w:iCs/>
      <w:sz w:val="20"/>
      <w:szCs w:val="20"/>
    </w:rPr>
  </w:style>
  <w:style w:type="paragraph" w:customStyle="1" w:styleId="MediumShading2-Accent31">
    <w:name w:val="Medium Shading 2 - Accent 31"/>
    <w:basedOn w:val="Normal"/>
    <w:next w:val="Normal"/>
    <w:link w:val="MediumShading2-Accent3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MediumShading2-Accent3Char">
    <w:name w:val="Medium Shading 2 - Accent 3 Char"/>
    <w:link w:val="MediumShading2-Accent31"/>
    <w:uiPriority w:val="30"/>
    <w:rsid w:val="00A271BD"/>
    <w:rPr>
      <w:i/>
      <w:iCs/>
      <w:color w:val="4F81BD"/>
      <w:sz w:val="20"/>
      <w:szCs w:val="20"/>
    </w:rPr>
  </w:style>
  <w:style w:type="character" w:customStyle="1" w:styleId="GridTable1Light-Accent21">
    <w:name w:val="Grid Table 1 Light - Accent 21"/>
    <w:uiPriority w:val="19"/>
    <w:qFormat/>
    <w:rsid w:val="00A271BD"/>
    <w:rPr>
      <w:i/>
      <w:iCs/>
      <w:color w:val="243F60"/>
    </w:rPr>
  </w:style>
  <w:style w:type="character" w:customStyle="1" w:styleId="GridTable2-Accent21">
    <w:name w:val="Grid Table 2 - Accent 21"/>
    <w:uiPriority w:val="21"/>
    <w:qFormat/>
    <w:rsid w:val="00A271BD"/>
    <w:rPr>
      <w:b/>
      <w:bCs/>
      <w:caps/>
      <w:color w:val="243F60"/>
      <w:spacing w:val="10"/>
    </w:rPr>
  </w:style>
  <w:style w:type="character" w:customStyle="1" w:styleId="GridTable3-Accent21">
    <w:name w:val="Grid Table 3 - Accent 21"/>
    <w:uiPriority w:val="31"/>
    <w:qFormat/>
    <w:rsid w:val="00A271BD"/>
    <w:rPr>
      <w:b/>
      <w:bCs/>
      <w:color w:val="4F81BD"/>
    </w:rPr>
  </w:style>
  <w:style w:type="character" w:customStyle="1" w:styleId="GridTable4-Accent21">
    <w:name w:val="Grid Table 4 - Accent 21"/>
    <w:uiPriority w:val="32"/>
    <w:qFormat/>
    <w:rsid w:val="00A271BD"/>
    <w:rPr>
      <w:b/>
      <w:bCs/>
      <w:i/>
      <w:iCs/>
      <w:caps/>
      <w:color w:val="4F81BD"/>
    </w:rPr>
  </w:style>
  <w:style w:type="character" w:customStyle="1" w:styleId="GridTable5Dark-Accent21">
    <w:name w:val="Grid Table 5 Dark - Accent 21"/>
    <w:uiPriority w:val="33"/>
    <w:qFormat/>
    <w:rsid w:val="00A271BD"/>
    <w:rPr>
      <w:b/>
      <w:bCs/>
      <w:i/>
      <w:iCs/>
      <w:spacing w:val="9"/>
    </w:rPr>
  </w:style>
  <w:style w:type="paragraph" w:customStyle="1" w:styleId="GridTable7Colorful-Accent21">
    <w:name w:val="Grid Table 7 Colorful - Accent 21"/>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paragraph" w:customStyle="1" w:styleId="Default">
    <w:name w:val="Default"/>
    <w:rsid w:val="005E4004"/>
    <w:pPr>
      <w:widowControl w:val="0"/>
      <w:autoSpaceDE w:val="0"/>
      <w:autoSpaceDN w:val="0"/>
      <w:adjustRightInd w:val="0"/>
    </w:pPr>
    <w:rPr>
      <w:rFonts w:cs="Calibri"/>
      <w:color w:val="000000"/>
      <w:sz w:val="24"/>
      <w:szCs w:val="24"/>
    </w:rPr>
  </w:style>
  <w:style w:type="character" w:styleId="UnresolvedMention">
    <w:name w:val="Unresolved Mention"/>
    <w:uiPriority w:val="50"/>
    <w:rsid w:val="00DF2E06"/>
    <w:rPr>
      <w:color w:val="605E5C"/>
      <w:shd w:val="clear" w:color="auto" w:fill="E1DFDD"/>
    </w:rPr>
  </w:style>
  <w:style w:type="character" w:styleId="FollowedHyperlink">
    <w:name w:val="FollowedHyperlink"/>
    <w:rsid w:val="00DF2E06"/>
    <w:rPr>
      <w:color w:val="954F72"/>
      <w:u w:val="single"/>
    </w:rPr>
  </w:style>
  <w:style w:type="paragraph" w:styleId="NormalWeb">
    <w:name w:val="Normal (Web)"/>
    <w:basedOn w:val="Normal"/>
    <w:uiPriority w:val="99"/>
    <w:unhideWhenUsed/>
    <w:rsid w:val="0016594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39"/>
    <w:rsid w:val="00BB326A"/>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3EB3"/>
    <w:pPr>
      <w:widowControl w:val="0"/>
      <w:autoSpaceDE w:val="0"/>
      <w:autoSpaceDN w:val="0"/>
      <w:spacing w:before="0" w:after="0" w:line="240" w:lineRule="auto"/>
    </w:pPr>
    <w:rPr>
      <w:rFonts w:ascii="Arial" w:eastAsia="Arial" w:hAnsi="Arial" w:cs="Arial"/>
      <w:sz w:val="20"/>
    </w:rPr>
  </w:style>
  <w:style w:type="character" w:customStyle="1" w:styleId="BodyTextChar">
    <w:name w:val="Body Text Char"/>
    <w:basedOn w:val="DefaultParagraphFont"/>
    <w:link w:val="BodyText"/>
    <w:uiPriority w:val="1"/>
    <w:rsid w:val="00683EB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503477">
      <w:bodyDiv w:val="1"/>
      <w:marLeft w:val="0"/>
      <w:marRight w:val="0"/>
      <w:marTop w:val="0"/>
      <w:marBottom w:val="0"/>
      <w:divBdr>
        <w:top w:val="none" w:sz="0" w:space="0" w:color="auto"/>
        <w:left w:val="none" w:sz="0" w:space="0" w:color="auto"/>
        <w:bottom w:val="none" w:sz="0" w:space="0" w:color="auto"/>
        <w:right w:val="none" w:sz="0" w:space="0" w:color="auto"/>
      </w:divBdr>
    </w:div>
    <w:div w:id="592128372">
      <w:bodyDiv w:val="1"/>
      <w:marLeft w:val="0"/>
      <w:marRight w:val="0"/>
      <w:marTop w:val="0"/>
      <w:marBottom w:val="0"/>
      <w:divBdr>
        <w:top w:val="none" w:sz="0" w:space="0" w:color="auto"/>
        <w:left w:val="none" w:sz="0" w:space="0" w:color="auto"/>
        <w:bottom w:val="none" w:sz="0" w:space="0" w:color="auto"/>
        <w:right w:val="none" w:sz="0" w:space="0" w:color="auto"/>
      </w:divBdr>
    </w:div>
    <w:div w:id="703747666">
      <w:bodyDiv w:val="1"/>
      <w:marLeft w:val="0"/>
      <w:marRight w:val="0"/>
      <w:marTop w:val="0"/>
      <w:marBottom w:val="0"/>
      <w:divBdr>
        <w:top w:val="none" w:sz="0" w:space="0" w:color="auto"/>
        <w:left w:val="none" w:sz="0" w:space="0" w:color="auto"/>
        <w:bottom w:val="none" w:sz="0" w:space="0" w:color="auto"/>
        <w:right w:val="none" w:sz="0" w:space="0" w:color="auto"/>
      </w:divBdr>
      <w:divsChild>
        <w:div w:id="1745105981">
          <w:marLeft w:val="0"/>
          <w:marRight w:val="0"/>
          <w:marTop w:val="0"/>
          <w:marBottom w:val="0"/>
          <w:divBdr>
            <w:top w:val="none" w:sz="0" w:space="0" w:color="auto"/>
            <w:left w:val="none" w:sz="0" w:space="0" w:color="auto"/>
            <w:bottom w:val="none" w:sz="0" w:space="0" w:color="auto"/>
            <w:right w:val="none" w:sz="0" w:space="0" w:color="auto"/>
          </w:divBdr>
        </w:div>
      </w:divsChild>
    </w:div>
    <w:div w:id="753624856">
      <w:bodyDiv w:val="1"/>
      <w:marLeft w:val="0"/>
      <w:marRight w:val="0"/>
      <w:marTop w:val="0"/>
      <w:marBottom w:val="0"/>
      <w:divBdr>
        <w:top w:val="none" w:sz="0" w:space="0" w:color="auto"/>
        <w:left w:val="none" w:sz="0" w:space="0" w:color="auto"/>
        <w:bottom w:val="none" w:sz="0" w:space="0" w:color="auto"/>
        <w:right w:val="none" w:sz="0" w:space="0" w:color="auto"/>
      </w:divBdr>
      <w:divsChild>
        <w:div w:id="268512110">
          <w:marLeft w:val="0"/>
          <w:marRight w:val="0"/>
          <w:marTop w:val="0"/>
          <w:marBottom w:val="0"/>
          <w:divBdr>
            <w:top w:val="none" w:sz="0" w:space="0" w:color="auto"/>
            <w:left w:val="none" w:sz="0" w:space="0" w:color="auto"/>
            <w:bottom w:val="none" w:sz="0" w:space="0" w:color="auto"/>
            <w:right w:val="none" w:sz="0" w:space="0" w:color="auto"/>
          </w:divBdr>
        </w:div>
      </w:divsChild>
    </w:div>
    <w:div w:id="1376659280">
      <w:bodyDiv w:val="1"/>
      <w:marLeft w:val="0"/>
      <w:marRight w:val="0"/>
      <w:marTop w:val="0"/>
      <w:marBottom w:val="0"/>
      <w:divBdr>
        <w:top w:val="none" w:sz="0" w:space="0" w:color="auto"/>
        <w:left w:val="none" w:sz="0" w:space="0" w:color="auto"/>
        <w:bottom w:val="none" w:sz="0" w:space="0" w:color="auto"/>
        <w:right w:val="none" w:sz="0" w:space="0" w:color="auto"/>
      </w:divBdr>
    </w:div>
    <w:div w:id="1394506334">
      <w:bodyDiv w:val="1"/>
      <w:marLeft w:val="0"/>
      <w:marRight w:val="0"/>
      <w:marTop w:val="0"/>
      <w:marBottom w:val="0"/>
      <w:divBdr>
        <w:top w:val="none" w:sz="0" w:space="0" w:color="auto"/>
        <w:left w:val="none" w:sz="0" w:space="0" w:color="auto"/>
        <w:bottom w:val="none" w:sz="0" w:space="0" w:color="auto"/>
        <w:right w:val="none" w:sz="0" w:space="0" w:color="auto"/>
      </w:divBdr>
    </w:div>
    <w:div w:id="144507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ryn.Buckley@medicine.ufl.edu" TargetMode="External"/><Relationship Id="rId13" Type="http://schemas.openxmlformats.org/officeDocument/2006/relationships/hyperlink" Target="https://ufl.bluera.com/ufl/" TargetMode="External"/><Relationship Id="rId18" Type="http://schemas.openxmlformats.org/officeDocument/2006/relationships/hyperlink" Target="http://www.distance.ufl.edu/getting-help" TargetMode="External"/><Relationship Id="rId26" Type="http://schemas.openxmlformats.org/officeDocument/2006/relationships/hyperlink" Target="http://www.distance.ufl.edu/getting-help" TargetMode="External"/><Relationship Id="rId3" Type="http://schemas.openxmlformats.org/officeDocument/2006/relationships/settings" Target="settings.xml"/><Relationship Id="rId21" Type="http://schemas.openxmlformats.org/officeDocument/2006/relationships/hyperlink" Target="http://www.distance.ufl.edu/getting-help" TargetMode="External"/><Relationship Id="rId7" Type="http://schemas.openxmlformats.org/officeDocument/2006/relationships/hyperlink" Target="http://elearning.ufl.edu" TargetMode="External"/><Relationship Id="rId12" Type="http://schemas.openxmlformats.org/officeDocument/2006/relationships/hyperlink" Target="https://gatorevals.aa.ufl.edu/students/" TargetMode="External"/><Relationship Id="rId17" Type="http://schemas.openxmlformats.org/officeDocument/2006/relationships/hyperlink" Target="http://www.distance.ufl.edu/getting-help" TargetMode="External"/><Relationship Id="rId25" Type="http://schemas.openxmlformats.org/officeDocument/2006/relationships/hyperlink" Target="http://www.distance.ufl.edu/getting-help" TargetMode="External"/><Relationship Id="rId2" Type="http://schemas.openxmlformats.org/officeDocument/2006/relationships/styles" Target="styles.xml"/><Relationship Id="rId16" Type="http://schemas.openxmlformats.org/officeDocument/2006/relationships/hyperlink" Target="http://www.distance.ufl.edu/getting-help" TargetMode="External"/><Relationship Id="rId20" Type="http://schemas.openxmlformats.org/officeDocument/2006/relationships/hyperlink" Target="http://www.distance.ufl.edu/getting-help" TargetMode="External"/><Relationship Id="rId29" Type="http://schemas.openxmlformats.org/officeDocument/2006/relationships/hyperlink" Target="https://catalog.ufl.edu/ugrad/current/regulations/info/grades.aspx" TargetMode="External"/><Relationship Id="rId1" Type="http://schemas.openxmlformats.org/officeDocument/2006/relationships/numbering" Target="numbering.xml"/><Relationship Id="rId6" Type="http://schemas.openxmlformats.org/officeDocument/2006/relationships/hyperlink" Target="mailto:Taryn.Buckley@medicine.ufl.edu" TargetMode="External"/><Relationship Id="rId11" Type="http://schemas.openxmlformats.org/officeDocument/2006/relationships/hyperlink" Target="https://bit.ly/3xo9LvB" TargetMode="External"/><Relationship Id="rId24" Type="http://schemas.openxmlformats.org/officeDocument/2006/relationships/hyperlink" Target="http://www.distance.ufl.edu/getting-help" TargetMode="External"/><Relationship Id="rId5" Type="http://schemas.openxmlformats.org/officeDocument/2006/relationships/hyperlink" Target="mailto:Taryn.Buckley@medicine.ufl.edu" TargetMode="External"/><Relationship Id="rId15" Type="http://schemas.openxmlformats.org/officeDocument/2006/relationships/hyperlink" Target="http://www.distance.ufl.edu/getting-help" TargetMode="External"/><Relationship Id="rId23" Type="http://schemas.openxmlformats.org/officeDocument/2006/relationships/hyperlink" Target="http://www.distance.ufl.edu/getting-help" TargetMode="External"/><Relationship Id="rId28" Type="http://schemas.openxmlformats.org/officeDocument/2006/relationships/hyperlink" Target="http://www.distance.ufl.edu/student-complaints" TargetMode="External"/><Relationship Id="rId10" Type="http://schemas.openxmlformats.org/officeDocument/2006/relationships/hyperlink" Target="http://www.dso.ufl.edu/sccr/process/student-conduct-honor-code/" TargetMode="External"/><Relationship Id="rId19" Type="http://schemas.openxmlformats.org/officeDocument/2006/relationships/hyperlink" Target="http://www.distance.ufl.edu/getting-hel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sability.ufl.edu/" TargetMode="External"/><Relationship Id="rId14" Type="http://schemas.openxmlformats.org/officeDocument/2006/relationships/hyperlink" Target="https://gatorevals.aa.ufl.edu/public-results/" TargetMode="External"/><Relationship Id="rId22" Type="http://schemas.openxmlformats.org/officeDocument/2006/relationships/hyperlink" Target="http://www.distance.ufl.edu/getting-help" TargetMode="External"/><Relationship Id="rId27" Type="http://schemas.openxmlformats.org/officeDocument/2006/relationships/hyperlink" Target="http://www.distance.ufl.edu/getting-hel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3425</TotalTime>
  <Pages>6</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13799</CharactersWithSpaces>
  <SharedDoc>false</SharedDoc>
  <HLinks>
    <vt:vector size="150" baseType="variant">
      <vt:variant>
        <vt:i4>2228339</vt:i4>
      </vt:variant>
      <vt:variant>
        <vt:i4>72</vt:i4>
      </vt:variant>
      <vt:variant>
        <vt:i4>0</vt:i4>
      </vt:variant>
      <vt:variant>
        <vt:i4>5</vt:i4>
      </vt:variant>
      <vt:variant>
        <vt:lpwstr>https://catalog.ufl.edu/ugrad/current/regulations/info/grades.aspx</vt:lpwstr>
      </vt:variant>
      <vt:variant>
        <vt:lpwstr/>
      </vt:variant>
      <vt:variant>
        <vt:i4>2293799</vt:i4>
      </vt:variant>
      <vt:variant>
        <vt:i4>69</vt:i4>
      </vt:variant>
      <vt:variant>
        <vt:i4>0</vt:i4>
      </vt:variant>
      <vt:variant>
        <vt:i4>5</vt:i4>
      </vt:variant>
      <vt:variant>
        <vt:lpwstr>http://www.distance.ufl.edu/student-complaints</vt:lpwstr>
      </vt:variant>
      <vt:variant>
        <vt:lpwstr/>
      </vt:variant>
      <vt:variant>
        <vt:i4>5505110</vt:i4>
      </vt:variant>
      <vt:variant>
        <vt:i4>66</vt:i4>
      </vt:variant>
      <vt:variant>
        <vt:i4>0</vt:i4>
      </vt:variant>
      <vt:variant>
        <vt:i4>5</vt:i4>
      </vt:variant>
      <vt:variant>
        <vt:lpwstr>http://www.distance.ufl.edu/getting-help</vt:lpwstr>
      </vt:variant>
      <vt:variant>
        <vt:lpwstr/>
      </vt:variant>
      <vt:variant>
        <vt:i4>5505110</vt:i4>
      </vt:variant>
      <vt:variant>
        <vt:i4>63</vt:i4>
      </vt:variant>
      <vt:variant>
        <vt:i4>0</vt:i4>
      </vt:variant>
      <vt:variant>
        <vt:i4>5</vt:i4>
      </vt:variant>
      <vt:variant>
        <vt:lpwstr>http://www.distance.ufl.edu/getting-help</vt:lpwstr>
      </vt:variant>
      <vt:variant>
        <vt:lpwstr/>
      </vt:variant>
      <vt:variant>
        <vt:i4>5505110</vt:i4>
      </vt:variant>
      <vt:variant>
        <vt:i4>60</vt:i4>
      </vt:variant>
      <vt:variant>
        <vt:i4>0</vt:i4>
      </vt:variant>
      <vt:variant>
        <vt:i4>5</vt:i4>
      </vt:variant>
      <vt:variant>
        <vt:lpwstr>http://www.distance.ufl.edu/getting-help</vt:lpwstr>
      </vt:variant>
      <vt:variant>
        <vt:lpwstr/>
      </vt:variant>
      <vt:variant>
        <vt:i4>5505110</vt:i4>
      </vt:variant>
      <vt:variant>
        <vt:i4>57</vt:i4>
      </vt:variant>
      <vt:variant>
        <vt:i4>0</vt:i4>
      </vt:variant>
      <vt:variant>
        <vt:i4>5</vt:i4>
      </vt:variant>
      <vt:variant>
        <vt:lpwstr>http://www.distance.ufl.edu/getting-help</vt:lpwstr>
      </vt:variant>
      <vt:variant>
        <vt:lpwstr/>
      </vt:variant>
      <vt:variant>
        <vt:i4>5505110</vt:i4>
      </vt:variant>
      <vt:variant>
        <vt:i4>54</vt:i4>
      </vt:variant>
      <vt:variant>
        <vt:i4>0</vt:i4>
      </vt:variant>
      <vt:variant>
        <vt:i4>5</vt:i4>
      </vt:variant>
      <vt:variant>
        <vt:lpwstr>http://www.distance.ufl.edu/getting-help</vt:lpwstr>
      </vt:variant>
      <vt:variant>
        <vt:lpwstr/>
      </vt:variant>
      <vt:variant>
        <vt:i4>5505110</vt:i4>
      </vt:variant>
      <vt:variant>
        <vt:i4>51</vt:i4>
      </vt:variant>
      <vt:variant>
        <vt:i4>0</vt:i4>
      </vt:variant>
      <vt:variant>
        <vt:i4>5</vt:i4>
      </vt:variant>
      <vt:variant>
        <vt:lpwstr>http://www.distance.ufl.edu/getting-help</vt:lpwstr>
      </vt:variant>
      <vt:variant>
        <vt:lpwstr/>
      </vt:variant>
      <vt:variant>
        <vt:i4>5505110</vt:i4>
      </vt:variant>
      <vt:variant>
        <vt:i4>48</vt:i4>
      </vt:variant>
      <vt:variant>
        <vt:i4>0</vt:i4>
      </vt:variant>
      <vt:variant>
        <vt:i4>5</vt:i4>
      </vt:variant>
      <vt:variant>
        <vt:lpwstr>http://www.distance.ufl.edu/getting-help</vt:lpwstr>
      </vt:variant>
      <vt:variant>
        <vt:lpwstr/>
      </vt:variant>
      <vt:variant>
        <vt:i4>5505110</vt:i4>
      </vt:variant>
      <vt:variant>
        <vt:i4>45</vt:i4>
      </vt:variant>
      <vt:variant>
        <vt:i4>0</vt:i4>
      </vt:variant>
      <vt:variant>
        <vt:i4>5</vt:i4>
      </vt:variant>
      <vt:variant>
        <vt:lpwstr>http://www.distance.ufl.edu/getting-help</vt:lpwstr>
      </vt:variant>
      <vt:variant>
        <vt:lpwstr/>
      </vt:variant>
      <vt:variant>
        <vt:i4>5505110</vt:i4>
      </vt:variant>
      <vt:variant>
        <vt:i4>42</vt:i4>
      </vt:variant>
      <vt:variant>
        <vt:i4>0</vt:i4>
      </vt:variant>
      <vt:variant>
        <vt:i4>5</vt:i4>
      </vt:variant>
      <vt:variant>
        <vt:lpwstr>http://www.distance.ufl.edu/getting-help</vt:lpwstr>
      </vt:variant>
      <vt:variant>
        <vt:lpwstr/>
      </vt:variant>
      <vt:variant>
        <vt:i4>5505110</vt:i4>
      </vt:variant>
      <vt:variant>
        <vt:i4>39</vt:i4>
      </vt:variant>
      <vt:variant>
        <vt:i4>0</vt:i4>
      </vt:variant>
      <vt:variant>
        <vt:i4>5</vt:i4>
      </vt:variant>
      <vt:variant>
        <vt:lpwstr>http://www.distance.ufl.edu/getting-help</vt:lpwstr>
      </vt:variant>
      <vt:variant>
        <vt:lpwstr/>
      </vt:variant>
      <vt:variant>
        <vt:i4>5505110</vt:i4>
      </vt:variant>
      <vt:variant>
        <vt:i4>36</vt:i4>
      </vt:variant>
      <vt:variant>
        <vt:i4>0</vt:i4>
      </vt:variant>
      <vt:variant>
        <vt:i4>5</vt:i4>
      </vt:variant>
      <vt:variant>
        <vt:lpwstr>http://www.distance.ufl.edu/getting-help</vt:lpwstr>
      </vt:variant>
      <vt:variant>
        <vt:lpwstr/>
      </vt:variant>
      <vt:variant>
        <vt:i4>5505110</vt:i4>
      </vt:variant>
      <vt:variant>
        <vt:i4>33</vt:i4>
      </vt:variant>
      <vt:variant>
        <vt:i4>0</vt:i4>
      </vt:variant>
      <vt:variant>
        <vt:i4>5</vt:i4>
      </vt:variant>
      <vt:variant>
        <vt:lpwstr>http://www.distance.ufl.edu/getting-help</vt:lpwstr>
      </vt:variant>
      <vt:variant>
        <vt:lpwstr/>
      </vt:variant>
      <vt:variant>
        <vt:i4>5505110</vt:i4>
      </vt:variant>
      <vt:variant>
        <vt:i4>30</vt:i4>
      </vt:variant>
      <vt:variant>
        <vt:i4>0</vt:i4>
      </vt:variant>
      <vt:variant>
        <vt:i4>5</vt:i4>
      </vt:variant>
      <vt:variant>
        <vt:lpwstr>http://www.distance.ufl.edu/getting-help</vt:lpwstr>
      </vt:variant>
      <vt:variant>
        <vt:lpwstr/>
      </vt:variant>
      <vt:variant>
        <vt:i4>4194383</vt:i4>
      </vt:variant>
      <vt:variant>
        <vt:i4>27</vt:i4>
      </vt:variant>
      <vt:variant>
        <vt:i4>0</vt:i4>
      </vt:variant>
      <vt:variant>
        <vt:i4>5</vt:i4>
      </vt:variant>
      <vt:variant>
        <vt:lpwstr>https://gatorevals.aa.ufl.edu/public-results/</vt:lpwstr>
      </vt:variant>
      <vt:variant>
        <vt:lpwstr/>
      </vt:variant>
      <vt:variant>
        <vt:i4>2490420</vt:i4>
      </vt:variant>
      <vt:variant>
        <vt:i4>24</vt:i4>
      </vt:variant>
      <vt:variant>
        <vt:i4>0</vt:i4>
      </vt:variant>
      <vt:variant>
        <vt:i4>5</vt:i4>
      </vt:variant>
      <vt:variant>
        <vt:lpwstr>https://ufl.bluera.com/ufl/</vt:lpwstr>
      </vt:variant>
      <vt:variant>
        <vt:lpwstr/>
      </vt:variant>
      <vt:variant>
        <vt:i4>2687082</vt:i4>
      </vt:variant>
      <vt:variant>
        <vt:i4>21</vt:i4>
      </vt:variant>
      <vt:variant>
        <vt:i4>0</vt:i4>
      </vt:variant>
      <vt:variant>
        <vt:i4>5</vt:i4>
      </vt:variant>
      <vt:variant>
        <vt:lpwstr>https://gatorevals.aa.ufl.edu/students/</vt:lpwstr>
      </vt:variant>
      <vt:variant>
        <vt:lpwstr/>
      </vt:variant>
      <vt:variant>
        <vt:i4>8192034</vt:i4>
      </vt:variant>
      <vt:variant>
        <vt:i4>18</vt:i4>
      </vt:variant>
      <vt:variant>
        <vt:i4>0</vt:i4>
      </vt:variant>
      <vt:variant>
        <vt:i4>5</vt:i4>
      </vt:variant>
      <vt:variant>
        <vt:lpwstr>https://bit.ly/3xo9LvB</vt:lpwstr>
      </vt:variant>
      <vt:variant>
        <vt:lpwstr/>
      </vt:variant>
      <vt:variant>
        <vt:i4>6946942</vt:i4>
      </vt:variant>
      <vt:variant>
        <vt:i4>15</vt:i4>
      </vt:variant>
      <vt:variant>
        <vt:i4>0</vt:i4>
      </vt:variant>
      <vt:variant>
        <vt:i4>5</vt:i4>
      </vt:variant>
      <vt:variant>
        <vt:lpwstr>http://www.dso.ufl.edu/sccr/process/student-conduct-honor-code/</vt:lpwstr>
      </vt:variant>
      <vt:variant>
        <vt:lpwstr/>
      </vt:variant>
      <vt:variant>
        <vt:i4>6881327</vt:i4>
      </vt:variant>
      <vt:variant>
        <vt:i4>12</vt:i4>
      </vt:variant>
      <vt:variant>
        <vt:i4>0</vt:i4>
      </vt:variant>
      <vt:variant>
        <vt:i4>5</vt:i4>
      </vt:variant>
      <vt:variant>
        <vt:lpwstr>https://disability.ufl.edu/</vt:lpwstr>
      </vt:variant>
      <vt:variant>
        <vt:lpwstr/>
      </vt:variant>
      <vt:variant>
        <vt:i4>1572923</vt:i4>
      </vt:variant>
      <vt:variant>
        <vt:i4>9</vt:i4>
      </vt:variant>
      <vt:variant>
        <vt:i4>0</vt:i4>
      </vt:variant>
      <vt:variant>
        <vt:i4>5</vt:i4>
      </vt:variant>
      <vt:variant>
        <vt:lpwstr>mailto:Taryn.Buckley@medicine.ufl.edu</vt:lpwstr>
      </vt:variant>
      <vt:variant>
        <vt:lpwstr/>
      </vt:variant>
      <vt:variant>
        <vt:i4>6160390</vt:i4>
      </vt:variant>
      <vt:variant>
        <vt:i4>6</vt:i4>
      </vt:variant>
      <vt:variant>
        <vt:i4>0</vt:i4>
      </vt:variant>
      <vt:variant>
        <vt:i4>5</vt:i4>
      </vt:variant>
      <vt:variant>
        <vt:lpwstr>http://elearning.ufl.edu/</vt:lpwstr>
      </vt:variant>
      <vt:variant>
        <vt:lpwstr/>
      </vt:variant>
      <vt:variant>
        <vt:i4>1572923</vt:i4>
      </vt:variant>
      <vt:variant>
        <vt:i4>3</vt:i4>
      </vt:variant>
      <vt:variant>
        <vt:i4>0</vt:i4>
      </vt:variant>
      <vt:variant>
        <vt:i4>5</vt:i4>
      </vt:variant>
      <vt:variant>
        <vt:lpwstr>mailto:Taryn.Buckley@medicine.ufl.edu</vt:lpwstr>
      </vt:variant>
      <vt:variant>
        <vt:lpwstr/>
      </vt:variant>
      <vt:variant>
        <vt:i4>1572923</vt:i4>
      </vt:variant>
      <vt:variant>
        <vt:i4>0</vt:i4>
      </vt:variant>
      <vt:variant>
        <vt:i4>0</vt:i4>
      </vt:variant>
      <vt:variant>
        <vt:i4>5</vt:i4>
      </vt:variant>
      <vt:variant>
        <vt:lpwstr>mailto:Taryn.Buckley@medicine.ufl.edu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cp:lastModifiedBy>Buckley,Taryn Rivera</cp:lastModifiedBy>
  <cp:revision>9</cp:revision>
  <cp:lastPrinted>1900-01-01T05:00:00Z</cp:lastPrinted>
  <dcterms:created xsi:type="dcterms:W3CDTF">2024-07-06T13:59:00Z</dcterms:created>
  <dcterms:modified xsi:type="dcterms:W3CDTF">2024-07-29T23:07:00Z</dcterms:modified>
</cp:coreProperties>
</file>